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Sentence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i/>
          <w:iCs/>
          <w:color w:val="FF0000"/>
          <w:sz w:val="24"/>
          <w:szCs w:val="24"/>
          <w:lang w:eastAsia="en-AU"/>
        </w:rPr>
      </w:pPr>
      <w:bookmarkStart w:id="0" w:name="Rubrics_1"/>
      <w:r w:rsidRPr="00083477">
        <w:rPr>
          <w:rFonts w:ascii="Tahoma" w:eastAsia="Times New Roman" w:hAnsi="Tahoma" w:cs="Tahoma"/>
          <w:i/>
          <w:iCs/>
          <w:color w:val="0153A4"/>
          <w:sz w:val="24"/>
          <w:szCs w:val="24"/>
          <w:u w:val="single"/>
          <w:lang w:eastAsia="en-AU"/>
        </w:rPr>
        <w:t>1    </w:t>
      </w:r>
      <w:bookmarkEnd w:id="0"/>
      <w:r w:rsidRPr="00083477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en-AU"/>
        </w:rPr>
        <w:t xml:space="preserve">A seasonal sentence may be used here or after 3. 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 xml:space="preserve">Sixth Sunday </w:t>
      </w:r>
      <w:proofErr w:type="gramStart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>After</w:t>
      </w:r>
      <w:proofErr w:type="gramEnd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 xml:space="preserve"> Epiphany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Blessed are you when people hate you on account of the Son of man. Rejoice and leap for joy, for behold, your reward is great in heaven. Luke 6.23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>Holy Innocents (Alt.)</w:t>
      </w:r>
      <w:proofErr w:type="gramEnd"/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O Lord our Sovereign, how majestic is your name in all the earth! Your glory above the heavens is sung by the mouths of babes and infants.    Psalm 8.1–2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Prayer of the Day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 xml:space="preserve">Sixth Sunday </w:t>
      </w:r>
      <w:proofErr w:type="gramStart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>After</w:t>
      </w:r>
      <w:proofErr w:type="gramEnd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 xml:space="preserve"> Epiphany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Righteous God,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you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challenge the powers that rule this world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and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you show favour to the oppressed: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instil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in us a true sense of justice,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that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we may discern the signs of your kingdom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and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strive for right to prevail;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for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the sake of Jesus Christ our Lord,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who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lives and reigns with you in the unity of the Holy Spirit, 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one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 xml:space="preserve"> God, for ever and ever. Amen.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b/>
          <w:bCs/>
          <w:color w:val="0000FF"/>
          <w:sz w:val="24"/>
          <w:szCs w:val="24"/>
          <w:lang w:eastAsia="en-AU"/>
        </w:rPr>
        <w:t>Holy Innocents (Alt.)</w:t>
      </w:r>
      <w:proofErr w:type="gramEnd"/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Heavenly Father</w:t>
      </w: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,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whose children suffered at cruel hands,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though they had done no wrong: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give us grace neither to act cruelly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nor to stand indifferently by,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but to defend the weak from the tyranny of the strong;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in the name of Jesus Christ who suffered for us,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yet is alive and reigns with you and the Holy Spirit,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one God, for ever and ever. Amen.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or</w:t>
      </w:r>
      <w:proofErr w:type="gramEnd"/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God of the dispossessed, defender of the helpless</w:t>
      </w:r>
      <w:proofErr w:type="gramStart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,</w:t>
      </w:r>
      <w:proofErr w:type="gramEnd"/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you grieve with all the women who weep because their children are no more: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may we also refuse to be comforted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until the violence of the strong has been confounded,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and the broken victims have been set free;</w:t>
      </w: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br/>
        <w:t>in the name of Jesus Christ. Amen.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1st Reading</w:t>
      </w:r>
    </w:p>
    <w:p w:rsidR="00083477" w:rsidRPr="00083477" w:rsidRDefault="00083477" w:rsidP="0008347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Jeremiah 17.5-10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17"/>
          <w:szCs w:val="17"/>
          <w:lang w:eastAsia="en-AU"/>
        </w:rPr>
        <w:t>Jeremiah 17.5-10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5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Thus says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the Lord :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Cursed are those who trust in mere mortals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and make mere flesh their strength,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whose hearts turn away from the Lord 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6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They shall be like a shrub in the desert,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and shall not see when relief comes.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They shall live in the parched places of the wilderness,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in an uninhabited salt land.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7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Blessed are those who trust in the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Lord ,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lastRenderedPageBreak/>
        <w:t xml:space="preserve">     whose trust is the Lord 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8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They shall be like a tree planted by water,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sending out its roots by the stream.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It shall not fear when heat comes,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and its leaves shall stay green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;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in the year of drought it is not anxious,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and it does not cease to bear fruit.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9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The heart is devious above all else;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it is perverse—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who can understand it?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10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I the Lord test the mind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and search the heart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,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to give to all according to their ways,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according to the fruit of their doings. 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Psalm</w:t>
      </w:r>
    </w:p>
    <w:p w:rsidR="00083477" w:rsidRPr="00083477" w:rsidRDefault="00083477" w:rsidP="0008347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Psalm 1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17"/>
          <w:szCs w:val="17"/>
          <w:lang w:eastAsia="en-AU"/>
        </w:rPr>
        <w:t>Psalm 1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1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Blessed are they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who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have not walked in the counsel of the ungodly: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nor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followed the way of sinners,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nor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taken their seat amongst the scornful.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2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But their delight is in the law of the Lord: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on that law will they ponder day and night.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3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They are like trees planted beside streams of water: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that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yield their fruit in due season.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4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Their leaves also shall not wither: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look, whatever they do, it shall prosper.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5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As for the ungodly, it is not so with them: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they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are like the chaff which the wind scatters.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6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Therefore the ungodly shall not stand up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at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 judgement: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nor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sinners in the congregation of the righteous.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7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For the Lord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cares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for the way of the righteous: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but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 way of the ungodly shall perish.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2nd Reading</w:t>
      </w:r>
    </w:p>
    <w:p w:rsidR="00083477" w:rsidRPr="00083477" w:rsidRDefault="00083477" w:rsidP="0008347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1 Corinthians 15.12-20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17"/>
          <w:szCs w:val="17"/>
          <w:lang w:eastAsia="en-AU"/>
        </w:rPr>
        <w:t>1 Corinthians 15.12-20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12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Now if Christ is proclaimed as raised from the dead, how can some of you say there is no resurrection of the dead?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13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If there is no resurrection of the dead, then Christ has not been raised;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14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and if Christ has not been raised, then our proclamation has been in vain and your faith has been in vain.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15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We are even found to be misrepresenting God, because we testified of God that he raised Christ—whom he did not raise if it is true that the dead are not raised.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16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For if the dead are not raised,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then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Christ has not been raised.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17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If Christ has not been raised, your faith is futile and you are still in your sins.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18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Then those also who have died in Christ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have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perished.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19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If for this life only we have hoped in Christ, we are of all people most to be pitied. </w:t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20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But in fact Christ has been raised from the dead, the first fruits of those who have died. 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Gospel</w:t>
      </w:r>
    </w:p>
    <w:p w:rsidR="00083477" w:rsidRPr="00083477" w:rsidRDefault="00083477" w:rsidP="0008347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Luke 6.17-26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333333"/>
          <w:sz w:val="17"/>
          <w:szCs w:val="17"/>
          <w:lang w:eastAsia="en-AU"/>
        </w:rPr>
        <w:t>Luke 6.17-26</w:t>
      </w:r>
    </w:p>
    <w:p w:rsidR="00083477" w:rsidRPr="00083477" w:rsidRDefault="00083477" w:rsidP="00083477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17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He came down with them and stood on a level place, with a great crowd of his disciples and a great multitude of people from all Judea, Jerusalem, and the coast of Tyre and Sidon.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18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They had come to hear him and to be healed of their diseases; and those who were troubled with unclean spirits were cured.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19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And all in the crowd were trying to touch him, for power came out from him and healed all of them.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20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Then he looked up at his disciples and said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: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‘Blessed are you who are poor,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for yours is the kingdom of God.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21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‘Blessed are you who are hungry now,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for you will be filled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.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‘Blessed are you who weep now,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for you will 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laugh.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22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‘Blessed are you when people hate you, and when they exclude you, revile you, and defame you on account of the Son of Man.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23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Rejoice on that day and leap for joy, for surely your reward is great in heaven; for that is what their ancestors did to the prophets.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proofErr w:type="gramStart"/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24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‘But woe to you who are rich,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for you have received your consolation.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25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‘Woe to you who are full now,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     for you will be hungry</w:t>
      </w:r>
      <w:proofErr w:type="gramStart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.</w:t>
      </w:r>
      <w:proofErr w:type="gramEnd"/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‘Woe to you who are laughing now,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 xml:space="preserve">     for you will mourn and weep. </w:t>
      </w:r>
      <w:r w:rsidRPr="00083477">
        <w:rPr>
          <w:rFonts w:ascii="Tahoma" w:eastAsia="Times New Roman" w:hAnsi="Tahoma" w:cs="Tahoma"/>
          <w:color w:val="000000"/>
          <w:sz w:val="18"/>
          <w:szCs w:val="18"/>
          <w:lang w:eastAsia="en-AU"/>
        </w:rPr>
        <w:br/>
      </w:r>
      <w:r w:rsidRPr="00083477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26</w:t>
      </w:r>
      <w:r w:rsidRPr="0008347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‘Woe to you when all speak well of you, for that is what their ancestors did to the false prophets. </w:t>
      </w:r>
    </w:p>
    <w:p w:rsidR="000A5B0D" w:rsidRDefault="000A5B0D">
      <w:bookmarkStart w:id="1" w:name="_GoBack"/>
      <w:bookmarkEnd w:id="1"/>
    </w:p>
    <w:sectPr w:rsidR="000A5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477"/>
    <w:rsid w:val="00083477"/>
    <w:rsid w:val="000A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3477"/>
    <w:rPr>
      <w:b/>
      <w:bCs/>
    </w:rPr>
  </w:style>
  <w:style w:type="character" w:customStyle="1" w:styleId="spverse1">
    <w:name w:val="spverse1"/>
    <w:basedOn w:val="DefaultParagraphFont"/>
    <w:rsid w:val="00083477"/>
  </w:style>
  <w:style w:type="character" w:customStyle="1" w:styleId="smallcaps">
    <w:name w:val="smallcaps"/>
    <w:basedOn w:val="DefaultParagraphFont"/>
    <w:rsid w:val="00083477"/>
  </w:style>
  <w:style w:type="paragraph" w:customStyle="1" w:styleId="spverse2">
    <w:name w:val="spverse2"/>
    <w:basedOn w:val="Normal"/>
    <w:rsid w:val="00083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83477"/>
    <w:rPr>
      <w:b/>
      <w:bCs/>
    </w:rPr>
  </w:style>
  <w:style w:type="character" w:customStyle="1" w:styleId="spverse1">
    <w:name w:val="spverse1"/>
    <w:basedOn w:val="DefaultParagraphFont"/>
    <w:rsid w:val="00083477"/>
  </w:style>
  <w:style w:type="character" w:customStyle="1" w:styleId="smallcaps">
    <w:name w:val="smallcaps"/>
    <w:basedOn w:val="DefaultParagraphFont"/>
    <w:rsid w:val="00083477"/>
  </w:style>
  <w:style w:type="paragraph" w:customStyle="1" w:styleId="spverse2">
    <w:name w:val="spverse2"/>
    <w:basedOn w:val="Normal"/>
    <w:rsid w:val="00083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8134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68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17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4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5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27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826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01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77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676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66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462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119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24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26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548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261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02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59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00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78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9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65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81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2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24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47841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64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608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4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11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09372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7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912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2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75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98360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27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476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87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91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Kirkpatrick</dc:creator>
  <cp:lastModifiedBy>Kirkpatrick</cp:lastModifiedBy>
  <cp:revision>1</cp:revision>
  <dcterms:created xsi:type="dcterms:W3CDTF">2019-01-11T03:09:00Z</dcterms:created>
  <dcterms:modified xsi:type="dcterms:W3CDTF">2019-01-11T03:11:00Z</dcterms:modified>
</cp:coreProperties>
</file>