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B3F" w:rsidRPr="00C66B3F" w:rsidRDefault="00C66B3F" w:rsidP="00C66B3F">
      <w:pPr>
        <w:spacing w:after="90" w:line="240" w:lineRule="auto"/>
        <w:rPr>
          <w:rFonts w:ascii="Tahoma" w:eastAsia="Times New Roman" w:hAnsi="Tahoma" w:cs="Tahoma"/>
          <w:b/>
          <w:bCs/>
          <w:color w:val="008000"/>
          <w:sz w:val="24"/>
          <w:szCs w:val="24"/>
          <w:lang w:eastAsia="en-AU"/>
        </w:rPr>
      </w:pPr>
      <w:r w:rsidRPr="00C66B3F">
        <w:rPr>
          <w:rFonts w:ascii="Tahoma" w:eastAsia="Times New Roman" w:hAnsi="Tahoma" w:cs="Tahoma"/>
          <w:b/>
          <w:bCs/>
          <w:color w:val="008000"/>
          <w:sz w:val="24"/>
          <w:szCs w:val="24"/>
          <w:lang w:eastAsia="en-AU"/>
        </w:rPr>
        <w:t>Sentence</w:t>
      </w:r>
    </w:p>
    <w:p w:rsidR="00C66B3F" w:rsidRPr="00C66B3F" w:rsidRDefault="00C66B3F" w:rsidP="00C66B3F">
      <w:pPr>
        <w:spacing w:after="90" w:line="240" w:lineRule="auto"/>
        <w:rPr>
          <w:rFonts w:ascii="Tahoma" w:eastAsia="Times New Roman" w:hAnsi="Tahoma" w:cs="Tahoma"/>
          <w:i/>
          <w:iCs/>
          <w:color w:val="FF0000"/>
          <w:sz w:val="24"/>
          <w:szCs w:val="24"/>
          <w:lang w:eastAsia="en-AU"/>
        </w:rPr>
      </w:pPr>
      <w:bookmarkStart w:id="0" w:name="Rubrics_1"/>
      <w:r w:rsidRPr="00C66B3F">
        <w:rPr>
          <w:rFonts w:ascii="Tahoma" w:eastAsia="Times New Roman" w:hAnsi="Tahoma" w:cs="Tahoma"/>
          <w:i/>
          <w:iCs/>
          <w:color w:val="0153A4"/>
          <w:sz w:val="24"/>
          <w:szCs w:val="24"/>
          <w:u w:val="single"/>
          <w:lang w:eastAsia="en-AU"/>
        </w:rPr>
        <w:t>1    </w:t>
      </w:r>
      <w:bookmarkEnd w:id="0"/>
      <w:r w:rsidRPr="00C66B3F">
        <w:rPr>
          <w:rFonts w:ascii="Tahoma" w:eastAsia="Times New Roman" w:hAnsi="Tahoma" w:cs="Tahoma"/>
          <w:i/>
          <w:iCs/>
          <w:color w:val="FF0000"/>
          <w:sz w:val="24"/>
          <w:szCs w:val="24"/>
          <w:lang w:eastAsia="en-AU"/>
        </w:rPr>
        <w:t xml:space="preserve">A seasonal sentence may be used here or after 3. </w:t>
      </w:r>
    </w:p>
    <w:p w:rsidR="00C66B3F" w:rsidRPr="00C66B3F" w:rsidRDefault="00C66B3F" w:rsidP="00C66B3F">
      <w:pPr>
        <w:spacing w:after="90" w:line="240" w:lineRule="auto"/>
        <w:rPr>
          <w:rFonts w:ascii="Tahoma" w:eastAsia="Times New Roman" w:hAnsi="Tahoma" w:cs="Tahoma"/>
          <w:b/>
          <w:bCs/>
          <w:color w:val="0000FF"/>
          <w:sz w:val="24"/>
          <w:szCs w:val="24"/>
          <w:lang w:eastAsia="en-AU"/>
        </w:rPr>
      </w:pPr>
      <w:r w:rsidRPr="00C66B3F">
        <w:rPr>
          <w:rFonts w:ascii="Tahoma" w:eastAsia="Times New Roman" w:hAnsi="Tahoma" w:cs="Tahoma"/>
          <w:b/>
          <w:bCs/>
          <w:color w:val="0000FF"/>
          <w:sz w:val="24"/>
          <w:szCs w:val="24"/>
          <w:lang w:eastAsia="en-AU"/>
        </w:rPr>
        <w:t xml:space="preserve">Thirteenth Sunday </w:t>
      </w:r>
      <w:proofErr w:type="gramStart"/>
      <w:r w:rsidRPr="00C66B3F">
        <w:rPr>
          <w:rFonts w:ascii="Tahoma" w:eastAsia="Times New Roman" w:hAnsi="Tahoma" w:cs="Tahoma"/>
          <w:b/>
          <w:bCs/>
          <w:color w:val="0000FF"/>
          <w:sz w:val="24"/>
          <w:szCs w:val="24"/>
          <w:lang w:eastAsia="en-AU"/>
        </w:rPr>
        <w:t>After</w:t>
      </w:r>
      <w:proofErr w:type="gramEnd"/>
      <w:r w:rsidRPr="00C66B3F">
        <w:rPr>
          <w:rFonts w:ascii="Tahoma" w:eastAsia="Times New Roman" w:hAnsi="Tahoma" w:cs="Tahoma"/>
          <w:b/>
          <w:bCs/>
          <w:color w:val="0000FF"/>
          <w:sz w:val="24"/>
          <w:szCs w:val="24"/>
          <w:lang w:eastAsia="en-AU"/>
        </w:rPr>
        <w:t xml:space="preserve"> Pentecost</w:t>
      </w:r>
    </w:p>
    <w:p w:rsidR="00C66B3F" w:rsidRPr="00C66B3F" w:rsidRDefault="00C66B3F" w:rsidP="00C66B3F">
      <w:pPr>
        <w:spacing w:after="90" w:line="240" w:lineRule="auto"/>
        <w:rPr>
          <w:rFonts w:ascii="Tahoma" w:eastAsia="Times New Roman" w:hAnsi="Tahoma" w:cs="Tahoma"/>
          <w:color w:val="333333"/>
          <w:sz w:val="24"/>
          <w:szCs w:val="24"/>
          <w:lang w:eastAsia="en-AU"/>
        </w:rPr>
      </w:pPr>
      <w:r w:rsidRPr="00C66B3F">
        <w:rPr>
          <w:rFonts w:ascii="Tahoma" w:eastAsia="Times New Roman" w:hAnsi="Tahoma" w:cs="Tahoma"/>
          <w:color w:val="333333"/>
          <w:sz w:val="24"/>
          <w:szCs w:val="24"/>
          <w:lang w:eastAsia="en-AU"/>
        </w:rPr>
        <w:t>Jesus said, ‘Those who eat my flesh and drink my blood abide in me, and I in them.’ John 6.56</w:t>
      </w:r>
    </w:p>
    <w:p w:rsidR="00C66B3F" w:rsidRPr="00C66B3F" w:rsidRDefault="00C66B3F" w:rsidP="00C66B3F">
      <w:pPr>
        <w:spacing w:after="90" w:line="240" w:lineRule="auto"/>
        <w:rPr>
          <w:rFonts w:ascii="Tahoma" w:eastAsia="Times New Roman" w:hAnsi="Tahoma" w:cs="Tahoma"/>
          <w:b/>
          <w:bCs/>
          <w:color w:val="008000"/>
          <w:sz w:val="24"/>
          <w:szCs w:val="24"/>
          <w:lang w:eastAsia="en-AU"/>
        </w:rPr>
      </w:pPr>
      <w:r w:rsidRPr="00C66B3F">
        <w:rPr>
          <w:rFonts w:ascii="Tahoma" w:eastAsia="Times New Roman" w:hAnsi="Tahoma" w:cs="Tahoma"/>
          <w:b/>
          <w:bCs/>
          <w:color w:val="008000"/>
          <w:sz w:val="24"/>
          <w:szCs w:val="24"/>
          <w:lang w:eastAsia="en-AU"/>
        </w:rPr>
        <w:t>Prayer of the Day</w:t>
      </w:r>
    </w:p>
    <w:p w:rsidR="00C66B3F" w:rsidRPr="00C66B3F" w:rsidRDefault="00C66B3F" w:rsidP="00C66B3F">
      <w:pPr>
        <w:spacing w:after="90" w:line="240" w:lineRule="auto"/>
        <w:rPr>
          <w:rFonts w:ascii="Tahoma" w:eastAsia="Times New Roman" w:hAnsi="Tahoma" w:cs="Tahoma"/>
          <w:b/>
          <w:bCs/>
          <w:color w:val="0000FF"/>
          <w:sz w:val="24"/>
          <w:szCs w:val="24"/>
          <w:lang w:eastAsia="en-AU"/>
        </w:rPr>
      </w:pPr>
      <w:r w:rsidRPr="00C66B3F">
        <w:rPr>
          <w:rFonts w:ascii="Tahoma" w:eastAsia="Times New Roman" w:hAnsi="Tahoma" w:cs="Tahoma"/>
          <w:b/>
          <w:bCs/>
          <w:color w:val="0000FF"/>
          <w:sz w:val="24"/>
          <w:szCs w:val="24"/>
          <w:lang w:eastAsia="en-AU"/>
        </w:rPr>
        <w:t xml:space="preserve">Thirteenth Sunday </w:t>
      </w:r>
      <w:proofErr w:type="gramStart"/>
      <w:r w:rsidRPr="00C66B3F">
        <w:rPr>
          <w:rFonts w:ascii="Tahoma" w:eastAsia="Times New Roman" w:hAnsi="Tahoma" w:cs="Tahoma"/>
          <w:b/>
          <w:bCs/>
          <w:color w:val="0000FF"/>
          <w:sz w:val="24"/>
          <w:szCs w:val="24"/>
          <w:lang w:eastAsia="en-AU"/>
        </w:rPr>
        <w:t>After</w:t>
      </w:r>
      <w:proofErr w:type="gramEnd"/>
      <w:r w:rsidRPr="00C66B3F">
        <w:rPr>
          <w:rFonts w:ascii="Tahoma" w:eastAsia="Times New Roman" w:hAnsi="Tahoma" w:cs="Tahoma"/>
          <w:b/>
          <w:bCs/>
          <w:color w:val="0000FF"/>
          <w:sz w:val="24"/>
          <w:szCs w:val="24"/>
          <w:lang w:eastAsia="en-AU"/>
        </w:rPr>
        <w:t xml:space="preserve"> Pentecost</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spellStart"/>
      <w:r w:rsidRPr="00C66B3F">
        <w:rPr>
          <w:rFonts w:ascii="Tahoma" w:eastAsia="Times New Roman" w:hAnsi="Tahoma" w:cs="Tahoma"/>
          <w:color w:val="333333"/>
          <w:sz w:val="24"/>
          <w:szCs w:val="24"/>
          <w:lang w:eastAsia="en-AU"/>
        </w:rPr>
        <w:t>Everliving</w:t>
      </w:r>
      <w:proofErr w:type="spellEnd"/>
      <w:r w:rsidRPr="00C66B3F">
        <w:rPr>
          <w:rFonts w:ascii="Tahoma" w:eastAsia="Times New Roman" w:hAnsi="Tahoma" w:cs="Tahoma"/>
          <w:color w:val="333333"/>
          <w:sz w:val="24"/>
          <w:szCs w:val="24"/>
          <w:lang w:eastAsia="en-AU"/>
        </w:rPr>
        <w:t xml:space="preserve"> God,</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your</w:t>
      </w:r>
      <w:proofErr w:type="gramEnd"/>
      <w:r w:rsidRPr="00C66B3F">
        <w:rPr>
          <w:rFonts w:ascii="Tahoma" w:eastAsia="Times New Roman" w:hAnsi="Tahoma" w:cs="Tahoma"/>
          <w:color w:val="333333"/>
          <w:sz w:val="24"/>
          <w:szCs w:val="24"/>
          <w:lang w:eastAsia="en-AU"/>
        </w:rPr>
        <w:t xml:space="preserve"> Son, Jesus Christ, </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gave</w:t>
      </w:r>
      <w:proofErr w:type="gramEnd"/>
      <w:r w:rsidRPr="00C66B3F">
        <w:rPr>
          <w:rFonts w:ascii="Tahoma" w:eastAsia="Times New Roman" w:hAnsi="Tahoma" w:cs="Tahoma"/>
          <w:color w:val="333333"/>
          <w:sz w:val="24"/>
          <w:szCs w:val="24"/>
          <w:lang w:eastAsia="en-AU"/>
        </w:rPr>
        <w:t xml:space="preserve"> himself as living bread for the life of the world:</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give</w:t>
      </w:r>
      <w:proofErr w:type="gramEnd"/>
      <w:r w:rsidRPr="00C66B3F">
        <w:rPr>
          <w:rFonts w:ascii="Tahoma" w:eastAsia="Times New Roman" w:hAnsi="Tahoma" w:cs="Tahoma"/>
          <w:color w:val="333333"/>
          <w:sz w:val="24"/>
          <w:szCs w:val="24"/>
          <w:lang w:eastAsia="en-AU"/>
        </w:rPr>
        <w:t xml:space="preserve"> us such a knowledge of his presence</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that</w:t>
      </w:r>
      <w:proofErr w:type="gramEnd"/>
      <w:r w:rsidRPr="00C66B3F">
        <w:rPr>
          <w:rFonts w:ascii="Tahoma" w:eastAsia="Times New Roman" w:hAnsi="Tahoma" w:cs="Tahoma"/>
          <w:color w:val="333333"/>
          <w:sz w:val="24"/>
          <w:szCs w:val="24"/>
          <w:lang w:eastAsia="en-AU"/>
        </w:rPr>
        <w:t xml:space="preserve"> we may be strengthened and sustained by his risen life </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to</w:t>
      </w:r>
      <w:proofErr w:type="gramEnd"/>
      <w:r w:rsidRPr="00C66B3F">
        <w:rPr>
          <w:rFonts w:ascii="Tahoma" w:eastAsia="Times New Roman" w:hAnsi="Tahoma" w:cs="Tahoma"/>
          <w:color w:val="333333"/>
          <w:sz w:val="24"/>
          <w:szCs w:val="24"/>
          <w:lang w:eastAsia="en-AU"/>
        </w:rPr>
        <w:t xml:space="preserve"> serve you continually;</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through</w:t>
      </w:r>
      <w:proofErr w:type="gramEnd"/>
      <w:r w:rsidRPr="00C66B3F">
        <w:rPr>
          <w:rFonts w:ascii="Tahoma" w:eastAsia="Times New Roman" w:hAnsi="Tahoma" w:cs="Tahoma"/>
          <w:color w:val="333333"/>
          <w:sz w:val="24"/>
          <w:szCs w:val="24"/>
          <w:lang w:eastAsia="en-AU"/>
        </w:rPr>
        <w:t xml:space="preserve"> Jesus Christ our Lord,</w:t>
      </w:r>
    </w:p>
    <w:p w:rsidR="00C66B3F" w:rsidRPr="00C66B3F" w:rsidRDefault="00C66B3F" w:rsidP="00C66B3F">
      <w:pPr>
        <w:spacing w:after="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who</w:t>
      </w:r>
      <w:proofErr w:type="gramEnd"/>
      <w:r w:rsidRPr="00C66B3F">
        <w:rPr>
          <w:rFonts w:ascii="Tahoma" w:eastAsia="Times New Roman" w:hAnsi="Tahoma" w:cs="Tahoma"/>
          <w:color w:val="333333"/>
          <w:sz w:val="24"/>
          <w:szCs w:val="24"/>
          <w:lang w:eastAsia="en-AU"/>
        </w:rPr>
        <w:t xml:space="preserve"> lives and reigns with you in unity with the Holy Spirit,</w:t>
      </w:r>
    </w:p>
    <w:p w:rsidR="00C66B3F" w:rsidRPr="00C66B3F" w:rsidRDefault="00C66B3F" w:rsidP="00C66B3F">
      <w:pPr>
        <w:spacing w:after="90" w:line="240" w:lineRule="auto"/>
        <w:rPr>
          <w:rFonts w:ascii="Tahoma" w:eastAsia="Times New Roman" w:hAnsi="Tahoma" w:cs="Tahoma"/>
          <w:color w:val="333333"/>
          <w:sz w:val="24"/>
          <w:szCs w:val="24"/>
          <w:lang w:eastAsia="en-AU"/>
        </w:rPr>
      </w:pPr>
      <w:proofErr w:type="gramStart"/>
      <w:r w:rsidRPr="00C66B3F">
        <w:rPr>
          <w:rFonts w:ascii="Tahoma" w:eastAsia="Times New Roman" w:hAnsi="Tahoma" w:cs="Tahoma"/>
          <w:color w:val="333333"/>
          <w:sz w:val="24"/>
          <w:szCs w:val="24"/>
          <w:lang w:eastAsia="en-AU"/>
        </w:rPr>
        <w:t>one</w:t>
      </w:r>
      <w:proofErr w:type="gramEnd"/>
      <w:r w:rsidRPr="00C66B3F">
        <w:rPr>
          <w:rFonts w:ascii="Tahoma" w:eastAsia="Times New Roman" w:hAnsi="Tahoma" w:cs="Tahoma"/>
          <w:color w:val="333333"/>
          <w:sz w:val="24"/>
          <w:szCs w:val="24"/>
          <w:lang w:eastAsia="en-AU"/>
        </w:rPr>
        <w:t xml:space="preserve"> God, for ever and ever. Amen.</w:t>
      </w:r>
    </w:p>
    <w:p w:rsidR="00C66B3F" w:rsidRPr="00C66B3F" w:rsidRDefault="00C66B3F" w:rsidP="00C66B3F">
      <w:pPr>
        <w:spacing w:after="90" w:line="240" w:lineRule="auto"/>
        <w:rPr>
          <w:rFonts w:ascii="Tahoma" w:eastAsia="Times New Roman" w:hAnsi="Tahoma" w:cs="Tahoma"/>
          <w:color w:val="333333"/>
          <w:sz w:val="24"/>
          <w:szCs w:val="24"/>
          <w:lang w:eastAsia="en-AU"/>
        </w:rPr>
      </w:pPr>
      <w:r w:rsidRPr="00C66B3F">
        <w:rPr>
          <w:rFonts w:ascii="Tahoma" w:eastAsia="Times New Roman" w:hAnsi="Tahoma" w:cs="Tahoma"/>
          <w:color w:val="333333"/>
          <w:sz w:val="24"/>
          <w:szCs w:val="24"/>
          <w:lang w:eastAsia="en-AU"/>
        </w:rPr>
        <w:t>1st Reading</w:t>
      </w:r>
    </w:p>
    <w:p w:rsidR="00C66B3F" w:rsidRPr="00C66B3F" w:rsidRDefault="00C66B3F" w:rsidP="00C66B3F">
      <w:pPr>
        <w:spacing w:after="90" w:line="240" w:lineRule="auto"/>
        <w:jc w:val="center"/>
        <w:rPr>
          <w:rFonts w:ascii="Tahoma" w:eastAsia="Times New Roman" w:hAnsi="Tahoma" w:cs="Tahoma"/>
          <w:color w:val="333333"/>
          <w:sz w:val="24"/>
          <w:szCs w:val="24"/>
          <w:lang w:eastAsia="en-AU"/>
        </w:rPr>
      </w:pPr>
      <w:r w:rsidRPr="00C66B3F">
        <w:rPr>
          <w:rFonts w:ascii="Tahoma" w:eastAsia="Times New Roman" w:hAnsi="Tahoma" w:cs="Tahoma"/>
          <w:b/>
          <w:bCs/>
          <w:color w:val="333333"/>
          <w:sz w:val="24"/>
          <w:szCs w:val="24"/>
          <w:lang w:eastAsia="en-AU"/>
        </w:rPr>
        <w:t>1 Kings 2.10-12; 3.3-14</w:t>
      </w:r>
    </w:p>
    <w:p w:rsidR="00C66B3F" w:rsidRPr="00C66B3F" w:rsidRDefault="00C66B3F" w:rsidP="00C66B3F">
      <w:pPr>
        <w:spacing w:after="90" w:line="240" w:lineRule="auto"/>
        <w:rPr>
          <w:rFonts w:ascii="Tahoma" w:eastAsia="Times New Roman" w:hAnsi="Tahoma" w:cs="Tahoma"/>
          <w:color w:val="333333"/>
          <w:sz w:val="17"/>
          <w:szCs w:val="17"/>
          <w:lang w:eastAsia="en-AU"/>
        </w:rPr>
      </w:pPr>
      <w:r w:rsidRPr="00C66B3F">
        <w:rPr>
          <w:rFonts w:ascii="Tahoma" w:eastAsia="Times New Roman" w:hAnsi="Tahoma" w:cs="Tahoma"/>
          <w:b/>
          <w:bCs/>
          <w:color w:val="333333"/>
          <w:sz w:val="17"/>
          <w:szCs w:val="17"/>
          <w:lang w:eastAsia="en-AU"/>
        </w:rPr>
        <w:t>1 Kings 2.10-12; 3.3-14</w:t>
      </w:r>
    </w:p>
    <w:p w:rsidR="00C66B3F" w:rsidRPr="00C66B3F" w:rsidRDefault="00C66B3F" w:rsidP="00C66B3F">
      <w:pPr>
        <w:spacing w:after="90" w:line="240" w:lineRule="auto"/>
        <w:rPr>
          <w:rFonts w:ascii="Tahoma" w:eastAsia="Times New Roman" w:hAnsi="Tahoma" w:cs="Tahoma"/>
          <w:color w:val="000000"/>
          <w:sz w:val="24"/>
          <w:szCs w:val="24"/>
          <w:lang w:eastAsia="en-AU"/>
        </w:rPr>
      </w:pPr>
      <w:proofErr w:type="gramStart"/>
      <w:r w:rsidRPr="00C66B3F">
        <w:rPr>
          <w:rFonts w:ascii="Tahoma" w:eastAsia="Times New Roman" w:hAnsi="Tahoma" w:cs="Tahoma"/>
          <w:b/>
          <w:bCs/>
          <w:color w:val="000000"/>
          <w:sz w:val="23"/>
          <w:szCs w:val="23"/>
          <w:lang w:eastAsia="en-AU"/>
        </w:rPr>
        <w:t>2</w:t>
      </w:r>
      <w:r w:rsidRPr="00C66B3F">
        <w:rPr>
          <w:rFonts w:ascii="Tahoma" w:eastAsia="Times New Roman" w:hAnsi="Tahoma" w:cs="Tahoma"/>
          <w:color w:val="000000"/>
          <w:sz w:val="18"/>
          <w:szCs w:val="18"/>
          <w:lang w:eastAsia="en-AU"/>
        </w:rPr>
        <w:t xml:space="preserve"> </w:t>
      </w:r>
      <w:r w:rsidRPr="00C66B3F">
        <w:rPr>
          <w:rFonts w:ascii="Tahoma" w:eastAsia="Times New Roman" w:hAnsi="Tahoma" w:cs="Tahoma"/>
          <w:color w:val="000000"/>
          <w:sz w:val="24"/>
          <w:szCs w:val="24"/>
          <w:lang w:eastAsia="en-AU"/>
        </w:rPr>
        <w:t> Then</w:t>
      </w:r>
      <w:proofErr w:type="gramEnd"/>
      <w:r w:rsidRPr="00C66B3F">
        <w:rPr>
          <w:rFonts w:ascii="Tahoma" w:eastAsia="Times New Roman" w:hAnsi="Tahoma" w:cs="Tahoma"/>
          <w:color w:val="000000"/>
          <w:sz w:val="24"/>
          <w:szCs w:val="24"/>
          <w:lang w:eastAsia="en-AU"/>
        </w:rPr>
        <w:t xml:space="preserve"> David slept with his ancestors, and was buried in the city of David.  The time that David reigned over Israel was forty years; he reigned for seven years in Hebron, and thirty-three years in Jerusalem.  So Solomon sat on the throne of his father David; and his kingdom was firmly established. </w:t>
      </w:r>
      <w:proofErr w:type="gramStart"/>
      <w:r w:rsidRPr="00C66B3F">
        <w:rPr>
          <w:rFonts w:ascii="Tahoma" w:eastAsia="Times New Roman" w:hAnsi="Tahoma" w:cs="Tahoma"/>
          <w:b/>
          <w:bCs/>
          <w:color w:val="000000"/>
          <w:sz w:val="23"/>
          <w:szCs w:val="23"/>
          <w:lang w:eastAsia="en-AU"/>
        </w:rPr>
        <w:t>3</w:t>
      </w:r>
      <w:r w:rsidRPr="00C66B3F">
        <w:rPr>
          <w:rFonts w:ascii="Tahoma" w:eastAsia="Times New Roman" w:hAnsi="Tahoma" w:cs="Tahoma"/>
          <w:color w:val="000000"/>
          <w:sz w:val="18"/>
          <w:szCs w:val="18"/>
          <w:lang w:eastAsia="en-AU"/>
        </w:rPr>
        <w:t xml:space="preserve"> </w:t>
      </w:r>
      <w:r w:rsidRPr="00C66B3F">
        <w:rPr>
          <w:rFonts w:ascii="Tahoma" w:eastAsia="Times New Roman" w:hAnsi="Tahoma" w:cs="Tahoma"/>
          <w:color w:val="000000"/>
          <w:sz w:val="24"/>
          <w:szCs w:val="24"/>
          <w:lang w:eastAsia="en-AU"/>
        </w:rPr>
        <w:t> Solomon</w:t>
      </w:r>
      <w:proofErr w:type="gramEnd"/>
      <w:r w:rsidRPr="00C66B3F">
        <w:rPr>
          <w:rFonts w:ascii="Tahoma" w:eastAsia="Times New Roman" w:hAnsi="Tahoma" w:cs="Tahoma"/>
          <w:color w:val="000000"/>
          <w:sz w:val="24"/>
          <w:szCs w:val="24"/>
          <w:lang w:eastAsia="en-AU"/>
        </w:rPr>
        <w:t xml:space="preserve"> loved the Lord , walking in the statutes of his father David; only, he sacrificed and offered incense at the high places.  The king went to Gibeon to sacrifice there, for that was the principal high place; Solomon used to offer a thousand burnt-offerings on that altar.  At Gibeon the Lord appeared to Solomon in a dream by night; and God said, ‘Ask what I should give you.’  And Solomon said, ‘You have shown great and steadfast love to your servant my father David, because he walked before you in faithfulness, in righteousness, and in uprightness of heart towards you; and you have kept for him this great and steadfast love, and have given him a son to sit on his throne today.  And now, O Lord my God, you have made your servant king in place of my father David, although I am only a little child; I do not know how to go out or come in.  And your servant is in the midst of the people whom you have chosen, a great people, so numerous they cannot be numbered or counted.  Give your servant therefore an understanding mind to govern your people, able to discern between good and evil; for who can govern </w:t>
      </w:r>
      <w:proofErr w:type="gramStart"/>
      <w:r w:rsidRPr="00C66B3F">
        <w:rPr>
          <w:rFonts w:ascii="Tahoma" w:eastAsia="Times New Roman" w:hAnsi="Tahoma" w:cs="Tahoma"/>
          <w:color w:val="000000"/>
          <w:sz w:val="24"/>
          <w:szCs w:val="24"/>
          <w:lang w:eastAsia="en-AU"/>
        </w:rPr>
        <w:t>this your</w:t>
      </w:r>
      <w:proofErr w:type="gramEnd"/>
      <w:r w:rsidRPr="00C66B3F">
        <w:rPr>
          <w:rFonts w:ascii="Tahoma" w:eastAsia="Times New Roman" w:hAnsi="Tahoma" w:cs="Tahoma"/>
          <w:color w:val="000000"/>
          <w:sz w:val="24"/>
          <w:szCs w:val="24"/>
          <w:lang w:eastAsia="en-AU"/>
        </w:rPr>
        <w:t xml:space="preserve"> great people?’  It pleased the Lord that Solomon had asked this.  God said to him, ‘Because you have asked this, and have not asked for yourself long life or riches, or for the life of your enemies, but have asked for yourself understanding to discern what is right</w:t>
      </w:r>
      <w:proofErr w:type="gramStart"/>
      <w:r w:rsidRPr="00C66B3F">
        <w:rPr>
          <w:rFonts w:ascii="Tahoma" w:eastAsia="Times New Roman" w:hAnsi="Tahoma" w:cs="Tahoma"/>
          <w:color w:val="000000"/>
          <w:sz w:val="24"/>
          <w:szCs w:val="24"/>
          <w:lang w:eastAsia="en-AU"/>
        </w:rPr>
        <w:t>,  I</w:t>
      </w:r>
      <w:proofErr w:type="gramEnd"/>
      <w:r w:rsidRPr="00C66B3F">
        <w:rPr>
          <w:rFonts w:ascii="Tahoma" w:eastAsia="Times New Roman" w:hAnsi="Tahoma" w:cs="Tahoma"/>
          <w:color w:val="000000"/>
          <w:sz w:val="24"/>
          <w:szCs w:val="24"/>
          <w:lang w:eastAsia="en-AU"/>
        </w:rPr>
        <w:t xml:space="preserve"> now do according to your word. Indeed I give you a wise and discerning mind; no one like you has been before you and no one like you shall arise after you.  I give you also what you have not asked, both riches and honour all your life; no other king shall compare with you.  If you will walk in my ways, keeping my statutes and my commandments, as your father David walked, </w:t>
      </w:r>
      <w:proofErr w:type="gramStart"/>
      <w:r w:rsidRPr="00C66B3F">
        <w:rPr>
          <w:rFonts w:ascii="Tahoma" w:eastAsia="Times New Roman" w:hAnsi="Tahoma" w:cs="Tahoma"/>
          <w:color w:val="000000"/>
          <w:sz w:val="24"/>
          <w:szCs w:val="24"/>
          <w:lang w:eastAsia="en-AU"/>
        </w:rPr>
        <w:t>then</w:t>
      </w:r>
      <w:proofErr w:type="gramEnd"/>
      <w:r w:rsidRPr="00C66B3F">
        <w:rPr>
          <w:rFonts w:ascii="Tahoma" w:eastAsia="Times New Roman" w:hAnsi="Tahoma" w:cs="Tahoma"/>
          <w:color w:val="000000"/>
          <w:sz w:val="24"/>
          <w:szCs w:val="24"/>
          <w:lang w:eastAsia="en-AU"/>
        </w:rPr>
        <w:t xml:space="preserve"> I will lengthen your life.’ </w:t>
      </w:r>
    </w:p>
    <w:p w:rsidR="00C66B3F" w:rsidRPr="00C66B3F" w:rsidRDefault="00C66B3F" w:rsidP="00C66B3F">
      <w:pPr>
        <w:spacing w:after="90" w:line="240" w:lineRule="auto"/>
        <w:rPr>
          <w:rFonts w:ascii="Tahoma" w:eastAsia="Times New Roman" w:hAnsi="Tahoma" w:cs="Tahoma"/>
          <w:b/>
          <w:bCs/>
          <w:color w:val="008000"/>
          <w:sz w:val="24"/>
          <w:szCs w:val="24"/>
          <w:lang w:eastAsia="en-AU"/>
        </w:rPr>
      </w:pPr>
      <w:r w:rsidRPr="00C66B3F">
        <w:rPr>
          <w:rFonts w:ascii="Tahoma" w:eastAsia="Times New Roman" w:hAnsi="Tahoma" w:cs="Tahoma"/>
          <w:b/>
          <w:bCs/>
          <w:color w:val="008000"/>
          <w:sz w:val="24"/>
          <w:szCs w:val="24"/>
          <w:lang w:eastAsia="en-AU"/>
        </w:rPr>
        <w:lastRenderedPageBreak/>
        <w:t>Psalm</w:t>
      </w:r>
    </w:p>
    <w:p w:rsidR="00C66B3F" w:rsidRPr="00C66B3F" w:rsidRDefault="00C66B3F" w:rsidP="00C66B3F">
      <w:pPr>
        <w:spacing w:after="90" w:line="240" w:lineRule="auto"/>
        <w:jc w:val="center"/>
        <w:rPr>
          <w:rFonts w:ascii="Tahoma" w:eastAsia="Times New Roman" w:hAnsi="Tahoma" w:cs="Tahoma"/>
          <w:color w:val="333333"/>
          <w:sz w:val="24"/>
          <w:szCs w:val="24"/>
          <w:lang w:eastAsia="en-AU"/>
        </w:rPr>
      </w:pPr>
      <w:r w:rsidRPr="00C66B3F">
        <w:rPr>
          <w:rFonts w:ascii="Tahoma" w:eastAsia="Times New Roman" w:hAnsi="Tahoma" w:cs="Tahoma"/>
          <w:b/>
          <w:bCs/>
          <w:color w:val="333333"/>
          <w:sz w:val="24"/>
          <w:szCs w:val="24"/>
          <w:lang w:eastAsia="en-AU"/>
        </w:rPr>
        <w:t>Psalm 111</w:t>
      </w:r>
    </w:p>
    <w:p w:rsidR="00C66B3F" w:rsidRPr="00C66B3F" w:rsidRDefault="00C66B3F" w:rsidP="00C66B3F">
      <w:pPr>
        <w:spacing w:after="90" w:line="240" w:lineRule="auto"/>
        <w:rPr>
          <w:rFonts w:ascii="Tahoma" w:eastAsia="Times New Roman" w:hAnsi="Tahoma" w:cs="Tahoma"/>
          <w:color w:val="333333"/>
          <w:sz w:val="17"/>
          <w:szCs w:val="17"/>
          <w:lang w:eastAsia="en-AU"/>
        </w:rPr>
      </w:pPr>
      <w:r w:rsidRPr="00C66B3F">
        <w:rPr>
          <w:rFonts w:ascii="Tahoma" w:eastAsia="Times New Roman" w:hAnsi="Tahoma" w:cs="Tahoma"/>
          <w:b/>
          <w:bCs/>
          <w:color w:val="333333"/>
          <w:sz w:val="17"/>
          <w:szCs w:val="17"/>
          <w:lang w:eastAsia="en-AU"/>
        </w:rPr>
        <w:t>Psalm 111</w:t>
      </w:r>
    </w:p>
    <w:p w:rsidR="00C66B3F" w:rsidRPr="00C66B3F" w:rsidRDefault="00C66B3F" w:rsidP="00C66B3F">
      <w:pPr>
        <w:spacing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1</w:t>
      </w:r>
      <w:r w:rsidRPr="00C66B3F">
        <w:rPr>
          <w:rFonts w:ascii="Tahoma" w:eastAsia="Times New Roman" w:hAnsi="Tahoma" w:cs="Tahoma"/>
          <w:color w:val="000000"/>
          <w:sz w:val="24"/>
          <w:szCs w:val="24"/>
          <w:lang w:eastAsia="en-AU"/>
        </w:rPr>
        <w:t xml:space="preserve"> O </w:t>
      </w:r>
      <w:proofErr w:type="gramStart"/>
      <w:r w:rsidRPr="00C66B3F">
        <w:rPr>
          <w:rFonts w:ascii="Tahoma" w:eastAsia="Times New Roman" w:hAnsi="Tahoma" w:cs="Tahoma"/>
          <w:color w:val="000000"/>
          <w:sz w:val="24"/>
          <w:szCs w:val="24"/>
          <w:lang w:eastAsia="en-AU"/>
        </w:rPr>
        <w:t>praise</w:t>
      </w:r>
      <w:proofErr w:type="gramEnd"/>
      <w:r w:rsidRPr="00C66B3F">
        <w:rPr>
          <w:rFonts w:ascii="Tahoma" w:eastAsia="Times New Roman" w:hAnsi="Tahoma" w:cs="Tahoma"/>
          <w:color w:val="000000"/>
          <w:sz w:val="24"/>
          <w:szCs w:val="24"/>
          <w:lang w:eastAsia="en-AU"/>
        </w:rPr>
        <w:t xml:space="preserve"> the Lord. I will praise the Lord</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with</w:t>
      </w:r>
      <w:proofErr w:type="gramEnd"/>
      <w:r w:rsidRPr="00C66B3F">
        <w:rPr>
          <w:rFonts w:ascii="Tahoma" w:eastAsia="Times New Roman" w:hAnsi="Tahoma" w:cs="Tahoma"/>
          <w:color w:val="000000"/>
          <w:sz w:val="24"/>
          <w:szCs w:val="24"/>
          <w:lang w:eastAsia="en-AU"/>
        </w:rPr>
        <w:t xml:space="preserve"> my whole heart:</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in</w:t>
      </w:r>
      <w:proofErr w:type="gramEnd"/>
      <w:r w:rsidRPr="00C66B3F">
        <w:rPr>
          <w:rFonts w:ascii="Tahoma" w:eastAsia="Times New Roman" w:hAnsi="Tahoma" w:cs="Tahoma"/>
          <w:color w:val="000000"/>
          <w:sz w:val="24"/>
          <w:szCs w:val="24"/>
          <w:lang w:eastAsia="en-AU"/>
        </w:rPr>
        <w:t xml:space="preserve"> the company of the upright</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and</w:t>
      </w:r>
      <w:proofErr w:type="gramEnd"/>
      <w:r w:rsidRPr="00C66B3F">
        <w:rPr>
          <w:rFonts w:ascii="Tahoma" w:eastAsia="Times New Roman" w:hAnsi="Tahoma" w:cs="Tahoma"/>
          <w:color w:val="000000"/>
          <w:sz w:val="24"/>
          <w:szCs w:val="24"/>
          <w:lang w:eastAsia="en-AU"/>
        </w:rPr>
        <w:t xml:space="preserve"> among the congregation.</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2</w:t>
      </w:r>
      <w:r w:rsidRPr="00C66B3F">
        <w:rPr>
          <w:rFonts w:ascii="Tahoma" w:eastAsia="Times New Roman" w:hAnsi="Tahoma" w:cs="Tahoma"/>
          <w:color w:val="000000"/>
          <w:sz w:val="24"/>
          <w:szCs w:val="24"/>
          <w:lang w:eastAsia="en-AU"/>
        </w:rPr>
        <w:t xml:space="preserve"> The works of the Lord are great:</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and</w:t>
      </w:r>
      <w:proofErr w:type="gramEnd"/>
      <w:r w:rsidRPr="00C66B3F">
        <w:rPr>
          <w:rFonts w:ascii="Tahoma" w:eastAsia="Times New Roman" w:hAnsi="Tahoma" w:cs="Tahoma"/>
          <w:color w:val="000000"/>
          <w:sz w:val="24"/>
          <w:szCs w:val="24"/>
          <w:lang w:eastAsia="en-AU"/>
        </w:rPr>
        <w:t xml:space="preserve"> studied by all who take delight in them.</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3</w:t>
      </w:r>
      <w:r w:rsidRPr="00C66B3F">
        <w:rPr>
          <w:rFonts w:ascii="Tahoma" w:eastAsia="Times New Roman" w:hAnsi="Tahoma" w:cs="Tahoma"/>
          <w:color w:val="000000"/>
          <w:sz w:val="24"/>
          <w:szCs w:val="24"/>
          <w:lang w:eastAsia="en-AU"/>
        </w:rPr>
        <w:t xml:space="preserve"> His deeds are majestic and glorious:</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and</w:t>
      </w:r>
      <w:proofErr w:type="gramEnd"/>
      <w:r w:rsidRPr="00C66B3F">
        <w:rPr>
          <w:rFonts w:ascii="Tahoma" w:eastAsia="Times New Roman" w:hAnsi="Tahoma" w:cs="Tahoma"/>
          <w:color w:val="000000"/>
          <w:sz w:val="24"/>
          <w:szCs w:val="24"/>
          <w:lang w:eastAsia="en-AU"/>
        </w:rPr>
        <w:t xml:space="preserve"> his righteousness stands for ever.</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4</w:t>
      </w:r>
      <w:r w:rsidRPr="00C66B3F">
        <w:rPr>
          <w:rFonts w:ascii="Tahoma" w:eastAsia="Times New Roman" w:hAnsi="Tahoma" w:cs="Tahoma"/>
          <w:color w:val="000000"/>
          <w:sz w:val="24"/>
          <w:szCs w:val="24"/>
          <w:lang w:eastAsia="en-AU"/>
        </w:rPr>
        <w:t xml:space="preserve"> His marvellous acts have won him a name</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to</w:t>
      </w:r>
      <w:proofErr w:type="gramEnd"/>
      <w:r w:rsidRPr="00C66B3F">
        <w:rPr>
          <w:rFonts w:ascii="Tahoma" w:eastAsia="Times New Roman" w:hAnsi="Tahoma" w:cs="Tahoma"/>
          <w:color w:val="000000"/>
          <w:sz w:val="24"/>
          <w:szCs w:val="24"/>
          <w:lang w:eastAsia="en-AU"/>
        </w:rPr>
        <w:t xml:space="preserve"> be remembered:</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the</w:t>
      </w:r>
      <w:proofErr w:type="gramEnd"/>
      <w:r w:rsidRPr="00C66B3F">
        <w:rPr>
          <w:rFonts w:ascii="Tahoma" w:eastAsia="Times New Roman" w:hAnsi="Tahoma" w:cs="Tahoma"/>
          <w:color w:val="000000"/>
          <w:sz w:val="24"/>
          <w:szCs w:val="24"/>
          <w:lang w:eastAsia="en-AU"/>
        </w:rPr>
        <w:t xml:space="preserve"> Lord is gracious and merciful.</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5</w:t>
      </w:r>
      <w:r w:rsidRPr="00C66B3F">
        <w:rPr>
          <w:rFonts w:ascii="Tahoma" w:eastAsia="Times New Roman" w:hAnsi="Tahoma" w:cs="Tahoma"/>
          <w:color w:val="000000"/>
          <w:sz w:val="24"/>
          <w:szCs w:val="24"/>
          <w:lang w:eastAsia="en-AU"/>
        </w:rPr>
        <w:t xml:space="preserve"> He gives food to those that fear him:</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he</w:t>
      </w:r>
      <w:proofErr w:type="gramEnd"/>
      <w:r w:rsidRPr="00C66B3F">
        <w:rPr>
          <w:rFonts w:ascii="Tahoma" w:eastAsia="Times New Roman" w:hAnsi="Tahoma" w:cs="Tahoma"/>
          <w:color w:val="000000"/>
          <w:sz w:val="24"/>
          <w:szCs w:val="24"/>
          <w:lang w:eastAsia="en-AU"/>
        </w:rPr>
        <w:t xml:space="preserve"> remembers his covenant for ever.</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6</w:t>
      </w:r>
      <w:r w:rsidRPr="00C66B3F">
        <w:rPr>
          <w:rFonts w:ascii="Tahoma" w:eastAsia="Times New Roman" w:hAnsi="Tahoma" w:cs="Tahoma"/>
          <w:color w:val="000000"/>
          <w:sz w:val="24"/>
          <w:szCs w:val="24"/>
          <w:lang w:eastAsia="en-AU"/>
        </w:rPr>
        <w:t xml:space="preserve"> He showed his people the power of his acts:</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in</w:t>
      </w:r>
      <w:proofErr w:type="gramEnd"/>
      <w:r w:rsidRPr="00C66B3F">
        <w:rPr>
          <w:rFonts w:ascii="Tahoma" w:eastAsia="Times New Roman" w:hAnsi="Tahoma" w:cs="Tahoma"/>
          <w:color w:val="000000"/>
          <w:sz w:val="24"/>
          <w:szCs w:val="24"/>
          <w:lang w:eastAsia="en-AU"/>
        </w:rPr>
        <w:t xml:space="preserve"> giving them the heritage of the heathen.</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7</w:t>
      </w:r>
      <w:r w:rsidRPr="00C66B3F">
        <w:rPr>
          <w:rFonts w:ascii="Tahoma" w:eastAsia="Times New Roman" w:hAnsi="Tahoma" w:cs="Tahoma"/>
          <w:color w:val="000000"/>
          <w:sz w:val="24"/>
          <w:szCs w:val="24"/>
          <w:lang w:eastAsia="en-AU"/>
        </w:rPr>
        <w:t xml:space="preserve"> The works of his hands are faithful and just:</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and</w:t>
      </w:r>
      <w:proofErr w:type="gramEnd"/>
      <w:r w:rsidRPr="00C66B3F">
        <w:rPr>
          <w:rFonts w:ascii="Tahoma" w:eastAsia="Times New Roman" w:hAnsi="Tahoma" w:cs="Tahoma"/>
          <w:color w:val="000000"/>
          <w:sz w:val="24"/>
          <w:szCs w:val="24"/>
          <w:lang w:eastAsia="en-AU"/>
        </w:rPr>
        <w:t xml:space="preserve"> all his commandments are sure;</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8</w:t>
      </w:r>
      <w:r w:rsidRPr="00C66B3F">
        <w:rPr>
          <w:rFonts w:ascii="Tahoma" w:eastAsia="Times New Roman" w:hAnsi="Tahoma" w:cs="Tahoma"/>
          <w:color w:val="000000"/>
          <w:sz w:val="24"/>
          <w:szCs w:val="24"/>
          <w:lang w:eastAsia="en-AU"/>
        </w:rPr>
        <w:t xml:space="preserve"> They stand firm for ever and ever:</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they</w:t>
      </w:r>
      <w:proofErr w:type="gramEnd"/>
      <w:r w:rsidRPr="00C66B3F">
        <w:rPr>
          <w:rFonts w:ascii="Tahoma" w:eastAsia="Times New Roman" w:hAnsi="Tahoma" w:cs="Tahoma"/>
          <w:color w:val="000000"/>
          <w:sz w:val="24"/>
          <w:szCs w:val="24"/>
          <w:lang w:eastAsia="en-AU"/>
        </w:rPr>
        <w:t xml:space="preserve"> are done in faithfulness and in truth.</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9</w:t>
      </w:r>
      <w:r w:rsidRPr="00C66B3F">
        <w:rPr>
          <w:rFonts w:ascii="Tahoma" w:eastAsia="Times New Roman" w:hAnsi="Tahoma" w:cs="Tahoma"/>
          <w:color w:val="000000"/>
          <w:sz w:val="24"/>
          <w:szCs w:val="24"/>
          <w:lang w:eastAsia="en-AU"/>
        </w:rPr>
        <w:t xml:space="preserve"> He sent redemption to his people,</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he</w:t>
      </w:r>
      <w:proofErr w:type="gramEnd"/>
      <w:r w:rsidRPr="00C66B3F">
        <w:rPr>
          <w:rFonts w:ascii="Tahoma" w:eastAsia="Times New Roman" w:hAnsi="Tahoma" w:cs="Tahoma"/>
          <w:color w:val="000000"/>
          <w:sz w:val="24"/>
          <w:szCs w:val="24"/>
          <w:lang w:eastAsia="en-AU"/>
        </w:rPr>
        <w:t xml:space="preserve"> ordained his covenant for ever:</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holy</w:t>
      </w:r>
      <w:proofErr w:type="gramEnd"/>
      <w:r w:rsidRPr="00C66B3F">
        <w:rPr>
          <w:rFonts w:ascii="Tahoma" w:eastAsia="Times New Roman" w:hAnsi="Tahoma" w:cs="Tahoma"/>
          <w:color w:val="000000"/>
          <w:sz w:val="24"/>
          <w:szCs w:val="24"/>
          <w:lang w:eastAsia="en-AU"/>
        </w:rPr>
        <w:t xml:space="preserve"> is his name and worthy to be feared.</w:t>
      </w:r>
    </w:p>
    <w:p w:rsidR="00C66B3F" w:rsidRPr="00C66B3F" w:rsidRDefault="00C66B3F" w:rsidP="00C66B3F">
      <w:pPr>
        <w:spacing w:before="45" w:after="45" w:line="240" w:lineRule="auto"/>
        <w:ind w:right="150"/>
        <w:rPr>
          <w:rFonts w:ascii="Tahoma" w:eastAsia="Times New Roman" w:hAnsi="Tahoma" w:cs="Tahoma"/>
          <w:color w:val="000000"/>
          <w:sz w:val="24"/>
          <w:szCs w:val="24"/>
          <w:lang w:eastAsia="en-AU"/>
        </w:rPr>
      </w:pPr>
      <w:r w:rsidRPr="00C66B3F">
        <w:rPr>
          <w:rFonts w:ascii="Tahoma" w:eastAsia="Times New Roman" w:hAnsi="Tahoma" w:cs="Tahoma"/>
          <w:b/>
          <w:bCs/>
          <w:color w:val="000000"/>
          <w:sz w:val="24"/>
          <w:szCs w:val="24"/>
          <w:vertAlign w:val="superscript"/>
          <w:lang w:eastAsia="en-AU"/>
        </w:rPr>
        <w:t>10</w:t>
      </w:r>
      <w:r w:rsidRPr="00C66B3F">
        <w:rPr>
          <w:rFonts w:ascii="Tahoma" w:eastAsia="Times New Roman" w:hAnsi="Tahoma" w:cs="Tahoma"/>
          <w:color w:val="000000"/>
          <w:sz w:val="24"/>
          <w:szCs w:val="24"/>
          <w:lang w:eastAsia="en-AU"/>
        </w:rPr>
        <w:t xml:space="preserve"> The fear of the Lord is the beginning of wisdom,</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and</w:t>
      </w:r>
      <w:proofErr w:type="gramEnd"/>
      <w:r w:rsidRPr="00C66B3F">
        <w:rPr>
          <w:rFonts w:ascii="Tahoma" w:eastAsia="Times New Roman" w:hAnsi="Tahoma" w:cs="Tahoma"/>
          <w:color w:val="000000"/>
          <w:sz w:val="24"/>
          <w:szCs w:val="24"/>
          <w:lang w:eastAsia="en-AU"/>
        </w:rPr>
        <w:t xml:space="preserve"> of good understanding are those</w:t>
      </w:r>
    </w:p>
    <w:p w:rsidR="00C66B3F" w:rsidRPr="00C66B3F" w:rsidRDefault="00C66B3F" w:rsidP="00C66B3F">
      <w:pPr>
        <w:spacing w:before="45" w:after="45"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that</w:t>
      </w:r>
      <w:proofErr w:type="gramEnd"/>
      <w:r w:rsidRPr="00C66B3F">
        <w:rPr>
          <w:rFonts w:ascii="Tahoma" w:eastAsia="Times New Roman" w:hAnsi="Tahoma" w:cs="Tahoma"/>
          <w:color w:val="000000"/>
          <w:sz w:val="24"/>
          <w:szCs w:val="24"/>
          <w:lang w:eastAsia="en-AU"/>
        </w:rPr>
        <w:t xml:space="preserve"> keep his commandments:</w:t>
      </w:r>
    </w:p>
    <w:p w:rsidR="00C66B3F" w:rsidRPr="00C66B3F" w:rsidRDefault="00C66B3F" w:rsidP="00C66B3F">
      <w:pPr>
        <w:spacing w:before="45" w:after="90" w:line="240" w:lineRule="auto"/>
        <w:ind w:right="150" w:firstLine="600"/>
        <w:rPr>
          <w:rFonts w:ascii="Tahoma" w:eastAsia="Times New Roman" w:hAnsi="Tahoma" w:cs="Tahoma"/>
          <w:color w:val="000000"/>
          <w:sz w:val="24"/>
          <w:szCs w:val="24"/>
          <w:lang w:eastAsia="en-AU"/>
        </w:rPr>
      </w:pPr>
      <w:proofErr w:type="gramStart"/>
      <w:r w:rsidRPr="00C66B3F">
        <w:rPr>
          <w:rFonts w:ascii="Tahoma" w:eastAsia="Times New Roman" w:hAnsi="Tahoma" w:cs="Tahoma"/>
          <w:color w:val="000000"/>
          <w:sz w:val="24"/>
          <w:szCs w:val="24"/>
          <w:lang w:eastAsia="en-AU"/>
        </w:rPr>
        <w:t>his</w:t>
      </w:r>
      <w:proofErr w:type="gramEnd"/>
      <w:r w:rsidRPr="00C66B3F">
        <w:rPr>
          <w:rFonts w:ascii="Tahoma" w:eastAsia="Times New Roman" w:hAnsi="Tahoma" w:cs="Tahoma"/>
          <w:color w:val="000000"/>
          <w:sz w:val="24"/>
          <w:szCs w:val="24"/>
          <w:lang w:eastAsia="en-AU"/>
        </w:rPr>
        <w:t xml:space="preserve"> praise shall endure for ever.</w:t>
      </w:r>
    </w:p>
    <w:p w:rsidR="00C66B3F" w:rsidRPr="00C66B3F" w:rsidRDefault="00C66B3F" w:rsidP="00C66B3F">
      <w:pPr>
        <w:spacing w:after="90" w:line="240" w:lineRule="auto"/>
        <w:rPr>
          <w:rFonts w:ascii="Tahoma" w:eastAsia="Times New Roman" w:hAnsi="Tahoma" w:cs="Tahoma"/>
          <w:b/>
          <w:bCs/>
          <w:color w:val="008000"/>
          <w:sz w:val="24"/>
          <w:szCs w:val="24"/>
          <w:lang w:eastAsia="en-AU"/>
        </w:rPr>
      </w:pPr>
      <w:r w:rsidRPr="00C66B3F">
        <w:rPr>
          <w:rFonts w:ascii="Tahoma" w:eastAsia="Times New Roman" w:hAnsi="Tahoma" w:cs="Tahoma"/>
          <w:b/>
          <w:bCs/>
          <w:color w:val="008000"/>
          <w:sz w:val="24"/>
          <w:szCs w:val="24"/>
          <w:lang w:eastAsia="en-AU"/>
        </w:rPr>
        <w:t>2nd Reading</w:t>
      </w:r>
    </w:p>
    <w:p w:rsidR="00C66B3F" w:rsidRPr="00C66B3F" w:rsidRDefault="00C66B3F" w:rsidP="00C66B3F">
      <w:pPr>
        <w:spacing w:after="90" w:line="240" w:lineRule="auto"/>
        <w:jc w:val="center"/>
        <w:rPr>
          <w:rFonts w:ascii="Tahoma" w:eastAsia="Times New Roman" w:hAnsi="Tahoma" w:cs="Tahoma"/>
          <w:color w:val="333333"/>
          <w:sz w:val="24"/>
          <w:szCs w:val="24"/>
          <w:lang w:eastAsia="en-AU"/>
        </w:rPr>
      </w:pPr>
      <w:r w:rsidRPr="00C66B3F">
        <w:rPr>
          <w:rFonts w:ascii="Tahoma" w:eastAsia="Times New Roman" w:hAnsi="Tahoma" w:cs="Tahoma"/>
          <w:b/>
          <w:bCs/>
          <w:color w:val="333333"/>
          <w:sz w:val="24"/>
          <w:szCs w:val="24"/>
          <w:lang w:eastAsia="en-AU"/>
        </w:rPr>
        <w:t>Ephesians 5.11-21</w:t>
      </w:r>
    </w:p>
    <w:p w:rsidR="00C66B3F" w:rsidRPr="00C66B3F" w:rsidRDefault="00C66B3F" w:rsidP="00C66B3F">
      <w:pPr>
        <w:spacing w:after="90" w:line="240" w:lineRule="auto"/>
        <w:rPr>
          <w:rFonts w:ascii="Tahoma" w:eastAsia="Times New Roman" w:hAnsi="Tahoma" w:cs="Tahoma"/>
          <w:color w:val="333333"/>
          <w:sz w:val="17"/>
          <w:szCs w:val="17"/>
          <w:lang w:eastAsia="en-AU"/>
        </w:rPr>
      </w:pPr>
      <w:r w:rsidRPr="00C66B3F">
        <w:rPr>
          <w:rFonts w:ascii="Tahoma" w:eastAsia="Times New Roman" w:hAnsi="Tahoma" w:cs="Tahoma"/>
          <w:b/>
          <w:bCs/>
          <w:color w:val="333333"/>
          <w:sz w:val="17"/>
          <w:szCs w:val="17"/>
          <w:lang w:eastAsia="en-AU"/>
        </w:rPr>
        <w:t>Ephesians 5.11-21</w:t>
      </w:r>
    </w:p>
    <w:p w:rsidR="00C66B3F" w:rsidRPr="00C66B3F" w:rsidRDefault="00C66B3F" w:rsidP="00C66B3F">
      <w:pPr>
        <w:spacing w:after="90" w:line="240" w:lineRule="auto"/>
        <w:rPr>
          <w:rFonts w:ascii="Tahoma" w:eastAsia="Times New Roman" w:hAnsi="Tahoma" w:cs="Tahoma"/>
          <w:color w:val="000000"/>
          <w:sz w:val="24"/>
          <w:szCs w:val="24"/>
          <w:lang w:eastAsia="en-AU"/>
        </w:rPr>
      </w:pPr>
      <w:r w:rsidRPr="00C66B3F">
        <w:rPr>
          <w:rFonts w:ascii="Tahoma" w:eastAsia="Times New Roman" w:hAnsi="Tahoma" w:cs="Tahoma"/>
          <w:color w:val="000000"/>
          <w:sz w:val="24"/>
          <w:szCs w:val="24"/>
          <w:lang w:eastAsia="en-AU"/>
        </w:rPr>
        <w:t xml:space="preserve"> Take no part in the unfruitful works of darkness, but instead expose them.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For it is shameful even to mention what such people do secretly;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but everything exposed by the light becomes visible,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for everything that becomes visible is light. Therefore it says</w:t>
      </w:r>
      <w:proofErr w:type="gramStart"/>
      <w:r w:rsidRPr="00C66B3F">
        <w:rPr>
          <w:rFonts w:ascii="Tahoma" w:eastAsia="Times New Roman" w:hAnsi="Tahoma" w:cs="Tahoma"/>
          <w:color w:val="000000"/>
          <w:sz w:val="24"/>
          <w:szCs w:val="24"/>
          <w:lang w:eastAsia="en-AU"/>
        </w:rPr>
        <w:t>,</w:t>
      </w:r>
      <w:proofErr w:type="gramEnd"/>
      <w:r w:rsidRPr="00C66B3F">
        <w:rPr>
          <w:rFonts w:ascii="Tahoma" w:eastAsia="Times New Roman" w:hAnsi="Tahoma" w:cs="Tahoma"/>
          <w:color w:val="000000"/>
          <w:sz w:val="24"/>
          <w:szCs w:val="24"/>
          <w:lang w:eastAsia="en-AU"/>
        </w:rPr>
        <w:br/>
        <w:t>‘Sleeper, awake!</w:t>
      </w:r>
      <w:r w:rsidRPr="00C66B3F">
        <w:rPr>
          <w:rFonts w:ascii="Tahoma" w:eastAsia="Times New Roman" w:hAnsi="Tahoma" w:cs="Tahoma"/>
          <w:color w:val="000000"/>
          <w:sz w:val="24"/>
          <w:szCs w:val="24"/>
          <w:lang w:eastAsia="en-AU"/>
        </w:rPr>
        <w:br/>
        <w:t>     Rise from the dead</w:t>
      </w:r>
      <w:proofErr w:type="gramStart"/>
      <w:r w:rsidRPr="00C66B3F">
        <w:rPr>
          <w:rFonts w:ascii="Tahoma" w:eastAsia="Times New Roman" w:hAnsi="Tahoma" w:cs="Tahoma"/>
          <w:color w:val="000000"/>
          <w:sz w:val="24"/>
          <w:szCs w:val="24"/>
          <w:lang w:eastAsia="en-AU"/>
        </w:rPr>
        <w:t>,</w:t>
      </w:r>
      <w:proofErr w:type="gramEnd"/>
      <w:r w:rsidRPr="00C66B3F">
        <w:rPr>
          <w:rFonts w:ascii="Tahoma" w:eastAsia="Times New Roman" w:hAnsi="Tahoma" w:cs="Tahoma"/>
          <w:color w:val="000000"/>
          <w:sz w:val="24"/>
          <w:szCs w:val="24"/>
          <w:lang w:eastAsia="en-AU"/>
        </w:rPr>
        <w:br/>
        <w:t xml:space="preserve">and Christ will shine on you.’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Be careful then how you live, not as unwise people but as wise,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making the most of the time, because the days are evil.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So do not be foolish, but understand what the will of the Lord is.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Do not get drunk with wine, for that is debauchery; but be filled with the Spirit,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as you sing psalms and hymns and spiritual songs among yourselves, singing and making melody to the Lord in your hearts,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giving thanks to God the Father at all times and for everything in the name of our Lord Jesus Christ. </w:t>
      </w:r>
      <w:r w:rsidRPr="00C66B3F">
        <w:rPr>
          <w:rFonts w:ascii="Tahoma" w:eastAsia="Times New Roman" w:hAnsi="Tahoma" w:cs="Tahoma"/>
          <w:color w:val="000000"/>
          <w:sz w:val="18"/>
          <w:szCs w:val="18"/>
          <w:lang w:eastAsia="en-AU"/>
        </w:rPr>
        <w:br/>
      </w:r>
      <w:r w:rsidRPr="00C66B3F">
        <w:rPr>
          <w:rFonts w:ascii="Tahoma" w:eastAsia="Times New Roman" w:hAnsi="Tahoma" w:cs="Tahoma"/>
          <w:color w:val="000000"/>
          <w:sz w:val="24"/>
          <w:szCs w:val="24"/>
          <w:lang w:eastAsia="en-AU"/>
        </w:rPr>
        <w:t xml:space="preserve"> Be subject to one another out of reverence for Christ. </w:t>
      </w:r>
    </w:p>
    <w:p w:rsidR="00C66B3F" w:rsidRPr="00C66B3F" w:rsidRDefault="00C66B3F" w:rsidP="00C66B3F">
      <w:pPr>
        <w:spacing w:after="90" w:line="240" w:lineRule="auto"/>
        <w:rPr>
          <w:rFonts w:ascii="Tahoma" w:eastAsia="Times New Roman" w:hAnsi="Tahoma" w:cs="Tahoma"/>
          <w:b/>
          <w:bCs/>
          <w:color w:val="008000"/>
          <w:sz w:val="24"/>
          <w:szCs w:val="24"/>
          <w:lang w:eastAsia="en-AU"/>
        </w:rPr>
      </w:pPr>
      <w:r w:rsidRPr="00C66B3F">
        <w:rPr>
          <w:rFonts w:ascii="Tahoma" w:eastAsia="Times New Roman" w:hAnsi="Tahoma" w:cs="Tahoma"/>
          <w:b/>
          <w:bCs/>
          <w:color w:val="008000"/>
          <w:sz w:val="24"/>
          <w:szCs w:val="24"/>
          <w:lang w:eastAsia="en-AU"/>
        </w:rPr>
        <w:t>Gospel</w:t>
      </w:r>
    </w:p>
    <w:p w:rsidR="00C66B3F" w:rsidRPr="00C66B3F" w:rsidRDefault="00C66B3F" w:rsidP="00C66B3F">
      <w:pPr>
        <w:spacing w:after="90" w:line="240" w:lineRule="auto"/>
        <w:jc w:val="center"/>
        <w:rPr>
          <w:rFonts w:ascii="Tahoma" w:eastAsia="Times New Roman" w:hAnsi="Tahoma" w:cs="Tahoma"/>
          <w:color w:val="333333"/>
          <w:sz w:val="24"/>
          <w:szCs w:val="24"/>
          <w:lang w:eastAsia="en-AU"/>
        </w:rPr>
      </w:pPr>
      <w:r w:rsidRPr="00C66B3F">
        <w:rPr>
          <w:rFonts w:ascii="Tahoma" w:eastAsia="Times New Roman" w:hAnsi="Tahoma" w:cs="Tahoma"/>
          <w:b/>
          <w:bCs/>
          <w:color w:val="333333"/>
          <w:sz w:val="24"/>
          <w:szCs w:val="24"/>
          <w:lang w:eastAsia="en-AU"/>
        </w:rPr>
        <w:t>John 6.51-58</w:t>
      </w:r>
    </w:p>
    <w:p w:rsidR="00C66B3F" w:rsidRPr="00C66B3F" w:rsidRDefault="00C66B3F" w:rsidP="00C66B3F">
      <w:pPr>
        <w:spacing w:after="90" w:line="240" w:lineRule="auto"/>
        <w:rPr>
          <w:rFonts w:ascii="Tahoma" w:eastAsia="Times New Roman" w:hAnsi="Tahoma" w:cs="Tahoma"/>
          <w:color w:val="333333"/>
          <w:sz w:val="17"/>
          <w:szCs w:val="17"/>
          <w:lang w:eastAsia="en-AU"/>
        </w:rPr>
      </w:pPr>
      <w:r w:rsidRPr="00C66B3F">
        <w:rPr>
          <w:rFonts w:ascii="Tahoma" w:eastAsia="Times New Roman" w:hAnsi="Tahoma" w:cs="Tahoma"/>
          <w:b/>
          <w:bCs/>
          <w:color w:val="333333"/>
          <w:sz w:val="17"/>
          <w:szCs w:val="17"/>
          <w:lang w:eastAsia="en-AU"/>
        </w:rPr>
        <w:t>John 6.51-58</w:t>
      </w:r>
    </w:p>
    <w:p w:rsidR="00C66B3F" w:rsidRPr="00C66B3F" w:rsidRDefault="00C66B3F" w:rsidP="00C66B3F">
      <w:pPr>
        <w:spacing w:after="90" w:line="240" w:lineRule="auto"/>
        <w:rPr>
          <w:rFonts w:ascii="Tahoma" w:eastAsia="Times New Roman" w:hAnsi="Tahoma" w:cs="Tahoma"/>
          <w:color w:val="000000"/>
          <w:sz w:val="24"/>
          <w:szCs w:val="24"/>
          <w:lang w:eastAsia="en-AU"/>
        </w:rPr>
      </w:pPr>
      <w:r w:rsidRPr="00C66B3F">
        <w:rPr>
          <w:rFonts w:ascii="Tahoma" w:eastAsia="Times New Roman" w:hAnsi="Tahoma" w:cs="Tahoma"/>
          <w:color w:val="000000"/>
          <w:sz w:val="24"/>
          <w:szCs w:val="24"/>
          <w:lang w:eastAsia="en-AU"/>
        </w:rPr>
        <w:t> I am the living bread that came down from heaven. Whoever eats of this bread will live for ever; and the bread that I will give for the life of the world is my flesh.’  The Jews then disputed among themselves, saying, ‘How can this man give us his flesh to eat?’  So Jesus said to them, ‘Very truly, I tell you, unless you eat the flesh of the Son of Man and drink his blood, you have no life in you.  Those who eat my flesh and drink my blood have eternal life, and I will raise them up on the last day</w:t>
      </w:r>
      <w:proofErr w:type="gramStart"/>
      <w:r w:rsidRPr="00C66B3F">
        <w:rPr>
          <w:rFonts w:ascii="Tahoma" w:eastAsia="Times New Roman" w:hAnsi="Tahoma" w:cs="Tahoma"/>
          <w:color w:val="000000"/>
          <w:sz w:val="24"/>
          <w:szCs w:val="24"/>
          <w:lang w:eastAsia="en-AU"/>
        </w:rPr>
        <w:t>;  for</w:t>
      </w:r>
      <w:proofErr w:type="gramEnd"/>
      <w:r w:rsidRPr="00C66B3F">
        <w:rPr>
          <w:rFonts w:ascii="Tahoma" w:eastAsia="Times New Roman" w:hAnsi="Tahoma" w:cs="Tahoma"/>
          <w:color w:val="000000"/>
          <w:sz w:val="24"/>
          <w:szCs w:val="24"/>
          <w:lang w:eastAsia="en-AU"/>
        </w:rPr>
        <w:t xml:space="preserve"> my flesh is true food and my blood is true drink.  Those who eat my flesh and drink my blood abide in me, and I in them.  Just as the living Father sent me, and I live because of the Father, so whoever eats me will live because of me.  This is the bread that came down from heaven, not like that which your ancestors ate, and they died. But the one who eats this bread will live for ever.’</w:t>
      </w:r>
    </w:p>
    <w:p w:rsidR="008A481D" w:rsidRDefault="008A481D">
      <w:bookmarkStart w:id="1" w:name="_GoBack"/>
      <w:bookmarkEnd w:id="1"/>
    </w:p>
    <w:sectPr w:rsidR="008A48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3F"/>
    <w:rsid w:val="008A481D"/>
    <w:rsid w:val="00C66B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66B3F"/>
    <w:rPr>
      <w:b/>
      <w:bCs/>
    </w:rPr>
  </w:style>
  <w:style w:type="character" w:customStyle="1" w:styleId="spverse">
    <w:name w:val="spverse"/>
    <w:basedOn w:val="DefaultParagraphFont"/>
    <w:rsid w:val="00C66B3F"/>
  </w:style>
  <w:style w:type="character" w:customStyle="1" w:styleId="smallcaps">
    <w:name w:val="smallcaps"/>
    <w:basedOn w:val="DefaultParagraphFont"/>
    <w:rsid w:val="00C66B3F"/>
  </w:style>
  <w:style w:type="paragraph" w:customStyle="1" w:styleId="spverse1">
    <w:name w:val="spverse1"/>
    <w:basedOn w:val="Normal"/>
    <w:rsid w:val="00C66B3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66B3F"/>
    <w:rPr>
      <w:b/>
      <w:bCs/>
    </w:rPr>
  </w:style>
  <w:style w:type="character" w:customStyle="1" w:styleId="spverse">
    <w:name w:val="spverse"/>
    <w:basedOn w:val="DefaultParagraphFont"/>
    <w:rsid w:val="00C66B3F"/>
  </w:style>
  <w:style w:type="character" w:customStyle="1" w:styleId="smallcaps">
    <w:name w:val="smallcaps"/>
    <w:basedOn w:val="DefaultParagraphFont"/>
    <w:rsid w:val="00C66B3F"/>
  </w:style>
  <w:style w:type="paragraph" w:customStyle="1" w:styleId="spverse1">
    <w:name w:val="spverse1"/>
    <w:basedOn w:val="Normal"/>
    <w:rsid w:val="00C66B3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9838">
      <w:bodyDiv w:val="1"/>
      <w:marLeft w:val="0"/>
      <w:marRight w:val="0"/>
      <w:marTop w:val="0"/>
      <w:marBottom w:val="0"/>
      <w:divBdr>
        <w:top w:val="none" w:sz="0" w:space="0" w:color="auto"/>
        <w:left w:val="none" w:sz="0" w:space="0" w:color="auto"/>
        <w:bottom w:val="none" w:sz="0" w:space="0" w:color="auto"/>
        <w:right w:val="none" w:sz="0" w:space="0" w:color="auto"/>
      </w:divBdr>
      <w:divsChild>
        <w:div w:id="986514114">
          <w:marLeft w:val="0"/>
          <w:marRight w:val="0"/>
          <w:marTop w:val="300"/>
          <w:marBottom w:val="90"/>
          <w:divBdr>
            <w:top w:val="none" w:sz="0" w:space="0" w:color="auto"/>
            <w:left w:val="none" w:sz="0" w:space="0" w:color="auto"/>
            <w:bottom w:val="none" w:sz="0" w:space="0" w:color="auto"/>
            <w:right w:val="none" w:sz="0" w:space="0" w:color="auto"/>
          </w:divBdr>
          <w:divsChild>
            <w:div w:id="611060825">
              <w:marLeft w:val="0"/>
              <w:marRight w:val="0"/>
              <w:marTop w:val="0"/>
              <w:marBottom w:val="0"/>
              <w:divBdr>
                <w:top w:val="none" w:sz="0" w:space="0" w:color="auto"/>
                <w:left w:val="none" w:sz="0" w:space="0" w:color="auto"/>
                <w:bottom w:val="none" w:sz="0" w:space="0" w:color="auto"/>
                <w:right w:val="none" w:sz="0" w:space="0" w:color="auto"/>
              </w:divBdr>
            </w:div>
          </w:divsChild>
        </w:div>
        <w:div w:id="1564566495">
          <w:marLeft w:val="0"/>
          <w:marRight w:val="0"/>
          <w:marTop w:val="90"/>
          <w:marBottom w:val="90"/>
          <w:divBdr>
            <w:top w:val="none" w:sz="0" w:space="0" w:color="auto"/>
            <w:left w:val="none" w:sz="0" w:space="0" w:color="auto"/>
            <w:bottom w:val="none" w:sz="0" w:space="0" w:color="auto"/>
            <w:right w:val="none" w:sz="0" w:space="0" w:color="auto"/>
          </w:divBdr>
        </w:div>
        <w:div w:id="354114082">
          <w:marLeft w:val="0"/>
          <w:marRight w:val="0"/>
          <w:marTop w:val="90"/>
          <w:marBottom w:val="90"/>
          <w:divBdr>
            <w:top w:val="none" w:sz="0" w:space="0" w:color="auto"/>
            <w:left w:val="none" w:sz="0" w:space="0" w:color="auto"/>
            <w:bottom w:val="none" w:sz="0" w:space="0" w:color="auto"/>
            <w:right w:val="none" w:sz="0" w:space="0" w:color="auto"/>
          </w:divBdr>
        </w:div>
        <w:div w:id="1887525552">
          <w:marLeft w:val="0"/>
          <w:marRight w:val="0"/>
          <w:marTop w:val="90"/>
          <w:marBottom w:val="90"/>
          <w:divBdr>
            <w:top w:val="none" w:sz="0" w:space="0" w:color="auto"/>
            <w:left w:val="none" w:sz="0" w:space="0" w:color="auto"/>
            <w:bottom w:val="none" w:sz="0" w:space="0" w:color="auto"/>
            <w:right w:val="none" w:sz="0" w:space="0" w:color="auto"/>
          </w:divBdr>
        </w:div>
        <w:div w:id="336494479">
          <w:marLeft w:val="0"/>
          <w:marRight w:val="0"/>
          <w:marTop w:val="300"/>
          <w:marBottom w:val="90"/>
          <w:divBdr>
            <w:top w:val="none" w:sz="0" w:space="0" w:color="auto"/>
            <w:left w:val="none" w:sz="0" w:space="0" w:color="auto"/>
            <w:bottom w:val="none" w:sz="0" w:space="0" w:color="auto"/>
            <w:right w:val="none" w:sz="0" w:space="0" w:color="auto"/>
          </w:divBdr>
          <w:divsChild>
            <w:div w:id="1037852319">
              <w:marLeft w:val="0"/>
              <w:marRight w:val="0"/>
              <w:marTop w:val="0"/>
              <w:marBottom w:val="0"/>
              <w:divBdr>
                <w:top w:val="none" w:sz="0" w:space="0" w:color="auto"/>
                <w:left w:val="none" w:sz="0" w:space="0" w:color="auto"/>
                <w:bottom w:val="none" w:sz="0" w:space="0" w:color="auto"/>
                <w:right w:val="none" w:sz="0" w:space="0" w:color="auto"/>
              </w:divBdr>
            </w:div>
          </w:divsChild>
        </w:div>
        <w:div w:id="977540496">
          <w:marLeft w:val="0"/>
          <w:marRight w:val="0"/>
          <w:marTop w:val="90"/>
          <w:marBottom w:val="90"/>
          <w:divBdr>
            <w:top w:val="none" w:sz="0" w:space="0" w:color="auto"/>
            <w:left w:val="none" w:sz="0" w:space="0" w:color="auto"/>
            <w:bottom w:val="none" w:sz="0" w:space="0" w:color="auto"/>
            <w:right w:val="none" w:sz="0" w:space="0" w:color="auto"/>
          </w:divBdr>
        </w:div>
        <w:div w:id="1818262873">
          <w:marLeft w:val="0"/>
          <w:marRight w:val="0"/>
          <w:marTop w:val="90"/>
          <w:marBottom w:val="90"/>
          <w:divBdr>
            <w:top w:val="none" w:sz="0" w:space="0" w:color="auto"/>
            <w:left w:val="none" w:sz="0" w:space="0" w:color="auto"/>
            <w:bottom w:val="none" w:sz="0" w:space="0" w:color="auto"/>
            <w:right w:val="none" w:sz="0" w:space="0" w:color="auto"/>
          </w:divBdr>
          <w:divsChild>
            <w:div w:id="1198546306">
              <w:marLeft w:val="0"/>
              <w:marRight w:val="0"/>
              <w:marTop w:val="0"/>
              <w:marBottom w:val="0"/>
              <w:divBdr>
                <w:top w:val="none" w:sz="0" w:space="0" w:color="auto"/>
                <w:left w:val="none" w:sz="0" w:space="0" w:color="auto"/>
                <w:bottom w:val="none" w:sz="0" w:space="0" w:color="auto"/>
                <w:right w:val="none" w:sz="0" w:space="0" w:color="auto"/>
              </w:divBdr>
            </w:div>
            <w:div w:id="1941375990">
              <w:marLeft w:val="0"/>
              <w:marRight w:val="0"/>
              <w:marTop w:val="0"/>
              <w:marBottom w:val="0"/>
              <w:divBdr>
                <w:top w:val="none" w:sz="0" w:space="0" w:color="auto"/>
                <w:left w:val="none" w:sz="0" w:space="0" w:color="auto"/>
                <w:bottom w:val="none" w:sz="0" w:space="0" w:color="auto"/>
                <w:right w:val="none" w:sz="0" w:space="0" w:color="auto"/>
              </w:divBdr>
            </w:div>
            <w:div w:id="1563708737">
              <w:marLeft w:val="0"/>
              <w:marRight w:val="0"/>
              <w:marTop w:val="0"/>
              <w:marBottom w:val="0"/>
              <w:divBdr>
                <w:top w:val="none" w:sz="0" w:space="0" w:color="auto"/>
                <w:left w:val="none" w:sz="0" w:space="0" w:color="auto"/>
                <w:bottom w:val="none" w:sz="0" w:space="0" w:color="auto"/>
                <w:right w:val="none" w:sz="0" w:space="0" w:color="auto"/>
              </w:divBdr>
            </w:div>
            <w:div w:id="1308050705">
              <w:marLeft w:val="0"/>
              <w:marRight w:val="0"/>
              <w:marTop w:val="0"/>
              <w:marBottom w:val="0"/>
              <w:divBdr>
                <w:top w:val="none" w:sz="0" w:space="0" w:color="auto"/>
                <w:left w:val="none" w:sz="0" w:space="0" w:color="auto"/>
                <w:bottom w:val="none" w:sz="0" w:space="0" w:color="auto"/>
                <w:right w:val="none" w:sz="0" w:space="0" w:color="auto"/>
              </w:divBdr>
            </w:div>
            <w:div w:id="1164012603">
              <w:marLeft w:val="0"/>
              <w:marRight w:val="0"/>
              <w:marTop w:val="0"/>
              <w:marBottom w:val="0"/>
              <w:divBdr>
                <w:top w:val="none" w:sz="0" w:space="0" w:color="auto"/>
                <w:left w:val="none" w:sz="0" w:space="0" w:color="auto"/>
                <w:bottom w:val="none" w:sz="0" w:space="0" w:color="auto"/>
                <w:right w:val="none" w:sz="0" w:space="0" w:color="auto"/>
              </w:divBdr>
            </w:div>
            <w:div w:id="1239824736">
              <w:marLeft w:val="0"/>
              <w:marRight w:val="0"/>
              <w:marTop w:val="0"/>
              <w:marBottom w:val="0"/>
              <w:divBdr>
                <w:top w:val="none" w:sz="0" w:space="0" w:color="auto"/>
                <w:left w:val="none" w:sz="0" w:space="0" w:color="auto"/>
                <w:bottom w:val="none" w:sz="0" w:space="0" w:color="auto"/>
                <w:right w:val="none" w:sz="0" w:space="0" w:color="auto"/>
              </w:divBdr>
            </w:div>
            <w:div w:id="731273601">
              <w:marLeft w:val="0"/>
              <w:marRight w:val="0"/>
              <w:marTop w:val="0"/>
              <w:marBottom w:val="0"/>
              <w:divBdr>
                <w:top w:val="none" w:sz="0" w:space="0" w:color="auto"/>
                <w:left w:val="none" w:sz="0" w:space="0" w:color="auto"/>
                <w:bottom w:val="none" w:sz="0" w:space="0" w:color="auto"/>
                <w:right w:val="none" w:sz="0" w:space="0" w:color="auto"/>
              </w:divBdr>
            </w:div>
            <w:div w:id="1136919296">
              <w:marLeft w:val="0"/>
              <w:marRight w:val="0"/>
              <w:marTop w:val="0"/>
              <w:marBottom w:val="0"/>
              <w:divBdr>
                <w:top w:val="none" w:sz="0" w:space="0" w:color="auto"/>
                <w:left w:val="none" w:sz="0" w:space="0" w:color="auto"/>
                <w:bottom w:val="none" w:sz="0" w:space="0" w:color="auto"/>
                <w:right w:val="none" w:sz="0" w:space="0" w:color="auto"/>
              </w:divBdr>
            </w:div>
            <w:div w:id="480852011">
              <w:marLeft w:val="0"/>
              <w:marRight w:val="0"/>
              <w:marTop w:val="0"/>
              <w:marBottom w:val="0"/>
              <w:divBdr>
                <w:top w:val="none" w:sz="0" w:space="0" w:color="auto"/>
                <w:left w:val="none" w:sz="0" w:space="0" w:color="auto"/>
                <w:bottom w:val="none" w:sz="0" w:space="0" w:color="auto"/>
                <w:right w:val="none" w:sz="0" w:space="0" w:color="auto"/>
              </w:divBdr>
            </w:div>
          </w:divsChild>
        </w:div>
        <w:div w:id="2041395545">
          <w:marLeft w:val="0"/>
          <w:marRight w:val="0"/>
          <w:marTop w:val="90"/>
          <w:marBottom w:val="90"/>
          <w:divBdr>
            <w:top w:val="none" w:sz="0" w:space="0" w:color="auto"/>
            <w:left w:val="none" w:sz="0" w:space="0" w:color="auto"/>
            <w:bottom w:val="none" w:sz="0" w:space="0" w:color="auto"/>
            <w:right w:val="none" w:sz="0" w:space="0" w:color="auto"/>
          </w:divBdr>
          <w:divsChild>
            <w:div w:id="1945378591">
              <w:marLeft w:val="0"/>
              <w:marRight w:val="0"/>
              <w:marTop w:val="0"/>
              <w:marBottom w:val="0"/>
              <w:divBdr>
                <w:top w:val="none" w:sz="0" w:space="0" w:color="auto"/>
                <w:left w:val="none" w:sz="0" w:space="0" w:color="auto"/>
                <w:bottom w:val="none" w:sz="0" w:space="0" w:color="auto"/>
                <w:right w:val="none" w:sz="0" w:space="0" w:color="auto"/>
              </w:divBdr>
            </w:div>
          </w:divsChild>
        </w:div>
        <w:div w:id="916523187">
          <w:marLeft w:val="0"/>
          <w:marRight w:val="0"/>
          <w:marTop w:val="90"/>
          <w:marBottom w:val="90"/>
          <w:divBdr>
            <w:top w:val="none" w:sz="0" w:space="0" w:color="auto"/>
            <w:left w:val="none" w:sz="0" w:space="0" w:color="auto"/>
            <w:bottom w:val="none" w:sz="0" w:space="0" w:color="auto"/>
            <w:right w:val="none" w:sz="0" w:space="0" w:color="auto"/>
          </w:divBdr>
        </w:div>
        <w:div w:id="1010791198">
          <w:marLeft w:val="0"/>
          <w:marRight w:val="0"/>
          <w:marTop w:val="90"/>
          <w:marBottom w:val="90"/>
          <w:divBdr>
            <w:top w:val="none" w:sz="0" w:space="0" w:color="auto"/>
            <w:left w:val="none" w:sz="0" w:space="0" w:color="auto"/>
            <w:bottom w:val="none" w:sz="0" w:space="0" w:color="auto"/>
            <w:right w:val="none" w:sz="0" w:space="0" w:color="auto"/>
          </w:divBdr>
        </w:div>
        <w:div w:id="340279037">
          <w:marLeft w:val="0"/>
          <w:marRight w:val="0"/>
          <w:marTop w:val="90"/>
          <w:marBottom w:val="90"/>
          <w:divBdr>
            <w:top w:val="none" w:sz="0" w:space="0" w:color="auto"/>
            <w:left w:val="none" w:sz="0" w:space="0" w:color="auto"/>
            <w:bottom w:val="none" w:sz="0" w:space="0" w:color="auto"/>
            <w:right w:val="none" w:sz="0" w:space="0" w:color="auto"/>
          </w:divBdr>
          <w:divsChild>
            <w:div w:id="1882010298">
              <w:marLeft w:val="0"/>
              <w:marRight w:val="0"/>
              <w:marTop w:val="0"/>
              <w:marBottom w:val="0"/>
              <w:divBdr>
                <w:top w:val="none" w:sz="0" w:space="0" w:color="auto"/>
                <w:left w:val="none" w:sz="0" w:space="0" w:color="auto"/>
                <w:bottom w:val="none" w:sz="0" w:space="0" w:color="auto"/>
                <w:right w:val="none" w:sz="0" w:space="0" w:color="auto"/>
              </w:divBdr>
            </w:div>
          </w:divsChild>
        </w:div>
        <w:div w:id="874922597">
          <w:marLeft w:val="0"/>
          <w:marRight w:val="0"/>
          <w:marTop w:val="300"/>
          <w:marBottom w:val="90"/>
          <w:divBdr>
            <w:top w:val="none" w:sz="0" w:space="0" w:color="auto"/>
            <w:left w:val="none" w:sz="0" w:space="0" w:color="auto"/>
            <w:bottom w:val="none" w:sz="0" w:space="0" w:color="auto"/>
            <w:right w:val="none" w:sz="0" w:space="0" w:color="auto"/>
          </w:divBdr>
          <w:divsChild>
            <w:div w:id="326324051">
              <w:marLeft w:val="0"/>
              <w:marRight w:val="0"/>
              <w:marTop w:val="0"/>
              <w:marBottom w:val="0"/>
              <w:divBdr>
                <w:top w:val="none" w:sz="0" w:space="0" w:color="auto"/>
                <w:left w:val="none" w:sz="0" w:space="0" w:color="auto"/>
                <w:bottom w:val="none" w:sz="0" w:space="0" w:color="auto"/>
                <w:right w:val="none" w:sz="0" w:space="0" w:color="auto"/>
              </w:divBdr>
            </w:div>
          </w:divsChild>
        </w:div>
        <w:div w:id="797263885">
          <w:marLeft w:val="0"/>
          <w:marRight w:val="0"/>
          <w:marTop w:val="90"/>
          <w:marBottom w:val="90"/>
          <w:divBdr>
            <w:top w:val="none" w:sz="0" w:space="0" w:color="auto"/>
            <w:left w:val="none" w:sz="0" w:space="0" w:color="auto"/>
            <w:bottom w:val="none" w:sz="0" w:space="0" w:color="auto"/>
            <w:right w:val="none" w:sz="0" w:space="0" w:color="auto"/>
          </w:divBdr>
        </w:div>
        <w:div w:id="816992527">
          <w:marLeft w:val="0"/>
          <w:marRight w:val="0"/>
          <w:marTop w:val="90"/>
          <w:marBottom w:val="90"/>
          <w:divBdr>
            <w:top w:val="none" w:sz="0" w:space="0" w:color="auto"/>
            <w:left w:val="none" w:sz="0" w:space="0" w:color="auto"/>
            <w:bottom w:val="none" w:sz="0" w:space="0" w:color="auto"/>
            <w:right w:val="none" w:sz="0" w:space="0" w:color="auto"/>
          </w:divBdr>
        </w:div>
        <w:div w:id="1308321548">
          <w:marLeft w:val="0"/>
          <w:marRight w:val="0"/>
          <w:marTop w:val="90"/>
          <w:marBottom w:val="90"/>
          <w:divBdr>
            <w:top w:val="none" w:sz="0" w:space="0" w:color="auto"/>
            <w:left w:val="none" w:sz="0" w:space="0" w:color="auto"/>
            <w:bottom w:val="none" w:sz="0" w:space="0" w:color="auto"/>
            <w:right w:val="none" w:sz="0" w:space="0" w:color="auto"/>
          </w:divBdr>
          <w:divsChild>
            <w:div w:id="1210218066">
              <w:marLeft w:val="0"/>
              <w:marRight w:val="0"/>
              <w:marTop w:val="0"/>
              <w:marBottom w:val="0"/>
              <w:divBdr>
                <w:top w:val="none" w:sz="0" w:space="0" w:color="auto"/>
                <w:left w:val="none" w:sz="0" w:space="0" w:color="auto"/>
                <w:bottom w:val="none" w:sz="0" w:space="0" w:color="auto"/>
                <w:right w:val="none" w:sz="0" w:space="0" w:color="auto"/>
              </w:divBdr>
            </w:div>
          </w:divsChild>
        </w:div>
        <w:div w:id="471680566">
          <w:marLeft w:val="0"/>
          <w:marRight w:val="0"/>
          <w:marTop w:val="300"/>
          <w:marBottom w:val="90"/>
          <w:divBdr>
            <w:top w:val="none" w:sz="0" w:space="0" w:color="auto"/>
            <w:left w:val="none" w:sz="0" w:space="0" w:color="auto"/>
            <w:bottom w:val="none" w:sz="0" w:space="0" w:color="auto"/>
            <w:right w:val="none" w:sz="0" w:space="0" w:color="auto"/>
          </w:divBdr>
          <w:divsChild>
            <w:div w:id="1320425771">
              <w:marLeft w:val="0"/>
              <w:marRight w:val="0"/>
              <w:marTop w:val="0"/>
              <w:marBottom w:val="0"/>
              <w:divBdr>
                <w:top w:val="none" w:sz="0" w:space="0" w:color="auto"/>
                <w:left w:val="none" w:sz="0" w:space="0" w:color="auto"/>
                <w:bottom w:val="none" w:sz="0" w:space="0" w:color="auto"/>
                <w:right w:val="none" w:sz="0" w:space="0" w:color="auto"/>
              </w:divBdr>
            </w:div>
          </w:divsChild>
        </w:div>
        <w:div w:id="606891988">
          <w:marLeft w:val="0"/>
          <w:marRight w:val="0"/>
          <w:marTop w:val="90"/>
          <w:marBottom w:val="90"/>
          <w:divBdr>
            <w:top w:val="none" w:sz="0" w:space="0" w:color="auto"/>
            <w:left w:val="none" w:sz="0" w:space="0" w:color="auto"/>
            <w:bottom w:val="none" w:sz="0" w:space="0" w:color="auto"/>
            <w:right w:val="none" w:sz="0" w:space="0" w:color="auto"/>
          </w:divBdr>
        </w:div>
        <w:div w:id="1136490069">
          <w:marLeft w:val="0"/>
          <w:marRight w:val="0"/>
          <w:marTop w:val="90"/>
          <w:marBottom w:val="90"/>
          <w:divBdr>
            <w:top w:val="none" w:sz="0" w:space="0" w:color="auto"/>
            <w:left w:val="none" w:sz="0" w:space="0" w:color="auto"/>
            <w:bottom w:val="none" w:sz="0" w:space="0" w:color="auto"/>
            <w:right w:val="none" w:sz="0" w:space="0" w:color="auto"/>
          </w:divBdr>
        </w:div>
        <w:div w:id="935022214">
          <w:marLeft w:val="0"/>
          <w:marRight w:val="0"/>
          <w:marTop w:val="90"/>
          <w:marBottom w:val="90"/>
          <w:divBdr>
            <w:top w:val="none" w:sz="0" w:space="0" w:color="auto"/>
            <w:left w:val="none" w:sz="0" w:space="0" w:color="auto"/>
            <w:bottom w:val="none" w:sz="0" w:space="0" w:color="auto"/>
            <w:right w:val="none" w:sz="0" w:space="0" w:color="auto"/>
          </w:divBdr>
          <w:divsChild>
            <w:div w:id="1199051211">
              <w:marLeft w:val="0"/>
              <w:marRight w:val="0"/>
              <w:marTop w:val="0"/>
              <w:marBottom w:val="0"/>
              <w:divBdr>
                <w:top w:val="none" w:sz="0" w:space="0" w:color="auto"/>
                <w:left w:val="none" w:sz="0" w:space="0" w:color="auto"/>
                <w:bottom w:val="none" w:sz="0" w:space="0" w:color="auto"/>
                <w:right w:val="none" w:sz="0" w:space="0" w:color="auto"/>
              </w:divBdr>
            </w:div>
          </w:divsChild>
        </w:div>
        <w:div w:id="1880390894">
          <w:marLeft w:val="0"/>
          <w:marRight w:val="0"/>
          <w:marTop w:val="300"/>
          <w:marBottom w:val="90"/>
          <w:divBdr>
            <w:top w:val="none" w:sz="0" w:space="0" w:color="auto"/>
            <w:left w:val="none" w:sz="0" w:space="0" w:color="auto"/>
            <w:bottom w:val="none" w:sz="0" w:space="0" w:color="auto"/>
            <w:right w:val="none" w:sz="0" w:space="0" w:color="auto"/>
          </w:divBdr>
          <w:divsChild>
            <w:div w:id="345056258">
              <w:marLeft w:val="0"/>
              <w:marRight w:val="0"/>
              <w:marTop w:val="0"/>
              <w:marBottom w:val="0"/>
              <w:divBdr>
                <w:top w:val="none" w:sz="0" w:space="0" w:color="auto"/>
                <w:left w:val="none" w:sz="0" w:space="0" w:color="auto"/>
                <w:bottom w:val="none" w:sz="0" w:space="0" w:color="auto"/>
                <w:right w:val="none" w:sz="0" w:space="0" w:color="auto"/>
              </w:divBdr>
            </w:div>
          </w:divsChild>
        </w:div>
        <w:div w:id="1571306266">
          <w:marLeft w:val="0"/>
          <w:marRight w:val="0"/>
          <w:marTop w:val="90"/>
          <w:marBottom w:val="90"/>
          <w:divBdr>
            <w:top w:val="none" w:sz="0" w:space="0" w:color="auto"/>
            <w:left w:val="none" w:sz="0" w:space="0" w:color="auto"/>
            <w:bottom w:val="none" w:sz="0" w:space="0" w:color="auto"/>
            <w:right w:val="none" w:sz="0" w:space="0" w:color="auto"/>
          </w:divBdr>
        </w:div>
        <w:div w:id="1776093169">
          <w:marLeft w:val="0"/>
          <w:marRight w:val="0"/>
          <w:marTop w:val="90"/>
          <w:marBottom w:val="90"/>
          <w:divBdr>
            <w:top w:val="none" w:sz="0" w:space="0" w:color="auto"/>
            <w:left w:val="none" w:sz="0" w:space="0" w:color="auto"/>
            <w:bottom w:val="none" w:sz="0" w:space="0" w:color="auto"/>
            <w:right w:val="none" w:sz="0" w:space="0" w:color="auto"/>
          </w:divBdr>
        </w:div>
        <w:div w:id="1263224240">
          <w:marLeft w:val="0"/>
          <w:marRight w:val="0"/>
          <w:marTop w:val="90"/>
          <w:marBottom w:val="90"/>
          <w:divBdr>
            <w:top w:val="none" w:sz="0" w:space="0" w:color="auto"/>
            <w:left w:val="none" w:sz="0" w:space="0" w:color="auto"/>
            <w:bottom w:val="none" w:sz="0" w:space="0" w:color="auto"/>
            <w:right w:val="none" w:sz="0" w:space="0" w:color="auto"/>
          </w:divBdr>
          <w:divsChild>
            <w:div w:id="113497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2018-07-05T05:38:00Z</dcterms:created>
  <dcterms:modified xsi:type="dcterms:W3CDTF">2018-07-05T05:38:00Z</dcterms:modified>
</cp:coreProperties>
</file>